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Title1"/>
        <w:spacing w:line="182" w:lineRule="auto"/>
      </w:pPr>
      <w:r>
        <w:t xml:space="preserve">TCTempX4LCD TCTempX8LCD</w:t>
      </w:r>
    </w:p>
    <w:p>
      <w:pPr>
        <w:pStyle w:val="P68B1DB1-Heading12"/>
        <w:spacing w:line="184" w:lineRule="auto"/>
        <w:ind w:left="2880" w:right="253"/>
      </w:pPr>
      <w:r>
        <w:t>带LCD显示屏的</w:t>
      </w:r>
    </w:p>
    <w:p>
      <w:pPr>
        <w:pStyle w:val="BodyText"/>
        <w:rPr>
          <w:sz w:val="44"/>
        </w:rPr>
      </w:pPr>
    </w:p>
    <w:p>
      <w:pPr>
        <w:pStyle w:val="BodyText"/>
        <w:spacing w:before="4"/>
        <w:rPr>
          <w:sz w:val="51"/>
        </w:rPr>
      </w:pPr>
    </w:p>
    <w:p>
      <w:pPr>
        <w:pStyle w:val="P68B1DB1-BodyText3"/>
        <w:spacing w:line="314" w:lineRule="auto" w:before="1"/>
        <w:ind w:left="720" w:right="33"/>
      </w:pPr>
      <w:r>
        <w:t>TCTempX4LCD和TCTempX8LCD是带LCD屏幕的四通道和八通道热电偶数据记录仪。该设备具有屏幕上的最小值，最大值和平均值统计，以及一个用户可配置的屏幕，允许显示任何组合的通道</w:t>
      </w:r>
      <w:r>
        <w:t>设备接受J、K、T、E、R、S、B和N</w:t>
      </w:r>
    </w:p>
    <w:p>
      <w:pPr>
        <w:pStyle w:val="P68B1DB1-BodyText3"/>
        <w:ind w:left="720"/>
      </w:pPr>
      <w:r>
        <w:t>型热电偶。</w:t>
      </w:r>
    </w:p>
    <w:p>
      <w:pPr>
        <w:pStyle w:val="BodyText"/>
        <w:rPr>
          <w:sz w:val="18"/>
        </w:rPr>
      </w:pPr>
    </w:p>
    <w:p>
      <w:pPr>
        <w:pStyle w:val="P68B1DB1-BodyText3"/>
        <w:spacing w:line="314" w:lineRule="auto"/>
        <w:ind w:left="720" w:right="1"/>
      </w:pPr>
      <w:r>
        <w:t>TCTempX4LCD和TCTempX8LCD是各种应用的理想选择，无论是远程温度监控，还是中央位置的多点监控</w:t>
      </w:r>
      <w:r>
        <w:t>来自所有通道的数据</w:t>
      </w:r>
      <w:r>
        <w:t>然后可以将其下载到PC上进行进一步分析。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94"/>
        <w:ind w:left="705" w:right="0" w:firstLine="0"/>
        <w:jc w:val="left"/>
        <w:rPr>
          <w:rFonts w:ascii="Tahoma"/>
          <w:sz w:val="28"/>
        </w:rPr>
      </w:pPr>
      <w:r>
        <w:pict>
          <v:line style="position:absolute;mso-position-horizontal-relative:page;mso-position-vertical-relative:paragraph;z-index:15730688" from="36pt,1.216823pt" to="390pt,1.216823pt" stroked="true" strokeweight=".5pt" strokecolor="#a93f53">
            <v:stroke dashstyle="solid"/>
            <w10:wrap type="none"/>
          </v:line>
        </w:pict>
        <w:pict>
          <v:group style="position:absolute;margin-left:35.279999pt;margin-top:39.469223pt;width:274.1pt;height:191.45pt;mso-position-horizontal-relative:page;mso-position-vertical-relative:paragraph;z-index:15731200" coordorigin="706,789" coordsize="5482,3829">
            <v:shape style="position:absolute;left:710;top:794;width:5472;height:3814" type="#_x0000_t75" stroked="false">
              <v:imagedata r:id="rId5" o:title=""/>
            </v:shape>
            <v:rect style="position:absolute;left:710;top:794;width:5472;height:3818" filled="false" stroked="true" strokeweight=".526pt" strokecolor="#898a8d">
              <v:stroke dashstyle="solid"/>
            </v:rect>
            <w10:wrap type="none"/>
          </v:group>
        </w:pict>
        <w:pict>
          <v:group style="position:absolute;margin-left:321.786987pt;margin-top:39.469223pt;width:68.25pt;height:57.65pt;mso-position-horizontal-relative:page;mso-position-vertical-relative:paragraph;z-index:15731712" coordorigin="6436,789" coordsize="1365,1153">
            <v:shape style="position:absolute;left:6442;top:796;width:1351;height:1138" type="#_x0000_t75" stroked="false">
              <v:imagedata r:id="rId6" o:title=""/>
            </v:shape>
            <v:rect style="position:absolute;left:6442;top:79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spacing w:before="4"/>
        <w:rPr>
          <w:rFonts w:ascii="Tahoma"/>
          <w:sz w:val="43"/>
        </w:rPr>
      </w:pPr>
    </w:p>
    <w:p>
      <w:pPr>
        <w:spacing w:before="0"/>
        <w:ind w:left="6490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15.80035pt;width:68.25pt;height:57.65pt;mso-position-horizontal-relative:page;mso-position-vertical-relative:paragraph;z-index:15730176" coordorigin="6436,316" coordsize="1365,1153">
            <v:shape style="position:absolute;left:6442;top:323;width:1351;height:1138" type="#_x0000_t75" stroked="false">
              <v:imagedata r:id="rId7" o:title=""/>
            </v:shape>
            <v:shape style="position:absolute;left:6790;top:519;width:245;height:355" coordorigin="6791,520" coordsize="245,355" path="m6812,520l6812,520,6806,524,6796,539,6791,550,6791,821,6791,822,7013,874,7014,874,7014,874,7015,873,7015,873,7012,873,7012,871,6798,821,6792,821,6792,819,6793,819,6793,551,6798,540,6806,529,6808,526,6811,524,6813,522,6812,522,6812,521,6839,521,6812,520xm7012,871l7012,873,7013,873,7014,872,7012,871xm7030,533l7027,535,7022,545,7018,554,7015,565,7013,579,7012,597,7012,871,7014,872,7013,873,7015,873,7015,597,7015,580,7018,566,7021,554,7025,546,7027,541,7030,538,7032,535,7034,533,7034,533,7030,533xm6792,819l6792,821,6793,821,6793,820,6792,819xm6793,820l6793,821,6798,821,6793,820xm6793,819l6792,819,6793,820,6793,819xm7033,531l7030,533,7034,533,7034,532,7033,531xm7034,531l7033,531,7034,532,7034,533,7034,533,7034,533,7035,533,7035,532,7035,531,7034,531xm6839,521l6812,521,6813,522,6813,522,7030,533,7033,531,7034,531,7034,531,6839,521xm6812,521l6812,522,6813,522,6813,522,6813,522,6812,521xe" filled="true" fillcolor="#808285" stroked="false">
              <v:path arrowok="t"/>
              <v:fill type="solid"/>
            </v:shape>
            <v:shape style="position:absolute;left:6804;top:796;width:194;height:55" coordorigin="6805,796" coordsize="194,55" path="m6805,796l6805,806,6998,850,6998,840,6805,796xe" filled="true" fillcolor="#a7a9ac" stroked="false">
              <v:path arrowok="t"/>
              <v:fill type="solid"/>
            </v:shape>
            <v:shape style="position:absolute;left:6804;top:766;width:194;height:51" coordorigin="6805,767" coordsize="194,51" path="m6805,767l6805,777,6998,818,6998,808,6805,767xe" filled="true" fillcolor="#bcbec0" stroked="false">
              <v:path arrowok="t"/>
              <v:fill type="solid"/>
            </v:shape>
            <v:shape style="position:absolute;left:6804;top:737;width:194;height:48" coordorigin="6805,737" coordsize="194,48" path="m6805,737l6805,747,6998,785,6998,776,6805,737xe" filled="true" fillcolor="#c7c8ca" stroked="false">
              <v:path arrowok="t"/>
              <v:fill type="solid"/>
            </v:shape>
            <v:shape style="position:absolute;left:6804;top:590;width:194;height:163" coordorigin="6805,591" coordsize="194,163" path="m6998,743l6805,708,6805,718,6998,753,6998,743xm6998,711l6805,679,6805,689,6998,721,6998,711xm6998,678l6805,649,6805,659,6998,688,6998,678xm6998,645l6805,620,6805,630,6998,655,6998,645xm6998,612l6805,591,6805,601,6998,622,6998,612xe" filled="true" fillcolor="#d1d3d4" stroked="false">
              <v:path arrowok="t"/>
              <v:fill type="solid"/>
            </v:shape>
            <v:shape style="position:absolute;left:6693;top:538;width:305;height:209" type="#_x0000_t75" stroked="false">
              <v:imagedata r:id="rId8" o:title=""/>
            </v:shape>
            <v:shape style="position:absolute;left:7290;top:522;width:219;height:342" type="#_x0000_t75" stroked="false">
              <v:imagedata r:id="rId9" o:title=""/>
            </v:shape>
            <v:shape style="position:absolute;left:7274;top:519;width:240;height:348" coordorigin="7274,520" coordsize="240,348" path="m7295,520l7295,520,7290,523,7280,538,7274,550,7274,815,7275,816,7493,867,7493,867,7494,866,7494,866,7491,866,7491,864,7281,814,7276,814,7276,813,7277,813,7277,550,7282,539,7289,529,7292,526,7294,524,7295,523,7296,522,7296,522,7296,521,7322,521,7295,520xm7491,864l7491,866,7492,866,7493,864,7491,864xm7509,533l7506,534,7501,544,7498,553,7494,564,7492,578,7491,595,7491,864,7493,864,7492,866,7494,866,7494,595,7495,578,7497,565,7500,554,7504,545,7506,541,7508,538,7511,535,7513,533,7513,533,7512,533,7509,533xm7276,813l7276,814,7277,814,7277,813,7276,813xm7277,813l7277,814,7281,814,7277,813xm7277,813l7276,813,7277,813,7277,813xm7512,531l7509,533,7512,533,7512,532,7512,531xm7513,531l7512,531,7512,532,7512,533,7513,533,7514,533,7514,532,7514,531,7513,531xm7322,521l7296,521,7296,522,7296,522,7509,533,7512,531,7513,531,7513,531,7322,521xm7296,521l7296,522,7296,522,7296,522,7296,521xe" filled="true" fillcolor="#808285" stroked="false">
              <v:path arrowok="t"/>
              <v:fill type="solid"/>
            </v:shape>
            <v:shape style="position:absolute;left:7288;top:790;width:190;height:53" coordorigin="7288,790" coordsize="190,53" path="m7288,790l7288,800,7478,843,7478,834,7288,790xe" filled="true" fillcolor="#a7a9ac" stroked="false">
              <v:path arrowok="t"/>
              <v:fill type="solid"/>
            </v:shape>
            <v:shape style="position:absolute;left:7288;top:761;width:190;height:50" coordorigin="7288,762" coordsize="190,50" path="m7288,762l7288,771,7478,812,7478,802,7288,762xe" filled="true" fillcolor="#bcbec0" stroked="false">
              <v:path arrowok="t"/>
              <v:fill type="solid"/>
            </v:shape>
            <v:shape style="position:absolute;left:7288;top:732;width:190;height:47" coordorigin="7288,733" coordsize="190,47" path="m7288,733l7288,743,7478,780,7478,770,7288,733xe" filled="true" fillcolor="#c7c8ca" stroked="false">
              <v:path arrowok="t"/>
              <v:fill type="solid"/>
            </v:shape>
            <v:shape style="position:absolute;left:7288;top:560;width:190;height:188" coordorigin="7288,561" coordsize="190,188" path="m7478,739l7288,704,7288,714,7478,748,7478,739xm7478,707l7288,675,7288,685,7478,716,7478,707xm7478,675l7288,647,7288,656,7478,684,7478,675xm7478,642l7288,618,7288,628,7478,652,7478,642xm7478,610l7288,590,7288,599,7478,620,7478,610xm7478,578l7288,561,7288,570,7478,587,7478,578xe" filled="true" fillcolor="#d1d3d4" stroked="false">
              <v:path arrowok="t"/>
              <v:fill type="solid"/>
            </v:shape>
            <v:shape style="position:absolute;left:7221;top:527;width:233;height:342" type="#_x0000_t75" stroked="false">
              <v:imagedata r:id="rId10" o:title=""/>
            </v:shape>
            <v:shape style="position:absolute;left:7218;top:524;width:240;height:348" coordorigin="7219,525" coordsize="240,348" path="m7240,525l7239,525,7234,528,7224,543,7219,555,7219,820,7219,820,7437,872,7437,872,7438,871,7438,870,7435,870,7435,869,7226,819,7220,819,7220,818,7221,818,7221,555,7226,544,7233,534,7236,531,7238,529,7240,527,7240,527,7240,526,7266,526,7240,525xm7435,869l7435,870,7437,870,7437,869,7435,869xm7453,538l7451,539,7445,549,7442,558,7439,569,7436,583,7435,600,7435,869,7437,869,7437,870,7438,870,7438,600,7439,583,7441,570,7444,559,7448,550,7450,546,7453,542,7455,539,7456,539,7457,538,7457,538,7453,538xm7220,818l7220,819,7221,819,7221,818,7220,818xm7221,818l7221,819,7226,819,7221,818xm7221,818l7220,818,7221,818,7221,818xm7456,536l7453,538,7457,538,7457,537,7456,536xm7457,536l7456,536,7457,537,7457,538,7457,538,7458,538,7458,537,7458,536,7457,536xm7266,526l7240,526,7241,527,7240,527,7453,538,7456,536,7457,536,7457,535,7266,526xm7240,526l7240,527,7240,527,7241,527,7240,526xe" filled="true" fillcolor="#808285" stroked="false">
              <v:path arrowok="t"/>
              <v:fill type="solid"/>
            </v:shape>
            <v:shape style="position:absolute;left:7232;top:795;width:190;height:53" coordorigin="7232,795" coordsize="190,53" path="m7232,795l7232,805,7422,848,7422,839,7232,795xe" filled="true" fillcolor="#a7a9ac" stroked="false">
              <v:path arrowok="t"/>
              <v:fill type="solid"/>
            </v:shape>
            <v:shape style="position:absolute;left:7232;top:766;width:190;height:50" coordorigin="7232,767" coordsize="190,50" path="m7232,767l7232,776,7422,816,7422,807,7232,767xe" filled="true" fillcolor="#bcbec0" stroked="false">
              <v:path arrowok="t"/>
              <v:fill type="solid"/>
            </v:shape>
            <v:shape style="position:absolute;left:7232;top:737;width:190;height:47" coordorigin="7232,738" coordsize="190,47" path="m7232,738l7232,747,7422,785,7422,775,7232,738xe" filled="true" fillcolor="#c7c8ca" stroked="false">
              <v:path arrowok="t"/>
              <v:fill type="solid"/>
            </v:shape>
            <v:shape style="position:absolute;left:7232;top:565;width:190;height:188" coordorigin="7232,566" coordsize="190,188" path="m7422,743l7232,709,7232,719,7422,753,7422,743xm7422,712l7232,680,7232,690,7422,721,7422,712xm7422,679l7232,652,7232,661,7422,689,7422,679xm7422,647l7232,623,7232,633,7422,657,7422,647xm7422,615l7232,594,7232,604,7422,625,7422,615xm7422,583l7232,566,7232,575,7422,592,7422,583xe" filled="true" fillcolor="#d1d3d4" stroked="false">
              <v:path arrowok="t"/>
              <v:fill type="solid"/>
            </v:shape>
            <v:shape style="position:absolute;left:7172;top:543;width:51;height:184" coordorigin="7172,544" coordsize="51,184" path="m7217,699l7218,705,7219,728,7219,700,7217,699xm7192,544l7172,555,7215,693,7219,694,7219,665,7211,665,7210,620,7219,620,7219,589,7210,589,7209,579,7219,579,7219,561,7221,553,7223,546,7192,544xm7219,658l7211,665,7219,665,7219,658xm7219,620l7210,620,7219,631,7219,620xm7218,584l7210,589,7219,589,7219,584,7218,584xm7219,579l7209,579,7219,580,7219,579xe" filled="true" fillcolor="#dadbdc" stroked="false">
              <v:path arrowok="t"/>
              <v:fill type="solid"/>
            </v:shape>
            <v:shape style="position:absolute;left:7221;top:546;width:146;height:215" type="#_x0000_t75" stroked="false">
              <v:imagedata r:id="rId11" o:title=""/>
            </v:shape>
            <v:shape style="position:absolute;left:7218;top:546;width:8;height:188" coordorigin="7219,546" coordsize="8,188" path="m7219,700l7219,734,7221,734,7221,700,7219,700xm7221,656l7219,658,7219,694,7221,694,7221,656xm7219,584l7219,631,7221,634,7221,585,7219,584xm7223,546l7221,553,7219,561,7219,580,7221,580,7221,561,7223,553,7226,547,7223,546xe" filled="true" fillcolor="#8f9194" stroked="false">
              <v:path arrowok="t"/>
              <v:fill type="solid"/>
            </v:shape>
            <v:shape style="position:absolute;left:7330;top:757;width:19;height:4" coordorigin="7331,757" coordsize="19,4" path="m7331,757l7349,761,7349,761,7331,757xe" filled="true" fillcolor="#babcbe" stroked="false">
              <v:path arrowok="t"/>
              <v:fill type="solid"/>
            </v:shape>
            <v:shape style="position:absolute;left:7232;top:651;width:135;height:92" coordorigin="7232,652" coordsize="135,92" path="m7366,681l7366,671,7232,652,7232,661,7327,675,7330,671,7330,676,7366,681xm7366,712l7366,702,7232,680,7232,690,7366,712xm7366,743l7366,733,7232,709,7232,719,7366,743xe" filled="true" fillcolor="#c1c2c4" stroked="false">
              <v:path arrowok="t"/>
              <v:fill type="solid"/>
            </v:shape>
            <v:shape style="position:absolute;left:7290;top:598;width:28;height:5" type="#_x0000_t75" stroked="false">
              <v:imagedata r:id="rId12" o:title=""/>
            </v:shape>
            <v:shape style="position:absolute;left:7232;top:594;width:134;height:56" coordorigin="7232,594" coordsize="134,56" path="m7272,608l7264,598,7232,594,7232,604,7272,608xm7315,634l7232,623,7232,633,7306,642,7315,634xm7365,618l7365,609,7339,606,7330,605,7330,606,7318,604,7290,601,7277,609,7365,618xm7366,650l7366,640,7330,635,7330,645,7366,650xe" filled="true" fillcolor="#c1c2c4" stroked="false">
              <v:path arrowok="t"/>
              <v:fill type="solid"/>
            </v:shape>
            <v:shape style="position:absolute;left:7211;top:692;width:6;height:8" coordorigin="7211,692" coordsize="6,8" path="m7211,692l7211,698,7217,699,7215,693,7211,692xe" filled="true" fillcolor="#dadbdc" stroked="false">
              <v:path arrowok="t"/>
              <v:fill type="solid"/>
            </v:shape>
            <v:shape style="position:absolute;left:7232;top:565;width:133;height:22" coordorigin="7232,566" coordsize="133,22" path="m7232,566l7232,575,7365,587,7365,578,7232,566xe" filled="true" fillcolor="#c1c2c4" stroked="false">
              <v:path arrowok="t"/>
              <v:fill type="solid"/>
            </v:shape>
            <v:shape style="position:absolute;left:7184;top:557;width:152;height:177" coordorigin="7185,557" coordsize="152,177" path="m7187,557l7185,557,7189,705,7337,734,7337,573,7187,557xe" filled="true" fillcolor="#ffffff" stroked="false">
              <v:path arrowok="t"/>
              <v:fill type="solid"/>
            </v:shape>
            <v:shape style="position:absolute;left:7179;top:554;width:22;height:146" coordorigin="7180,555" coordsize="22,146" path="m7199,555l7180,566,7182,700,7201,688,7199,555xe" filled="true" fillcolor="#0e6e29" stroked="false">
              <v:path arrowok="t"/>
              <v:fill type="solid"/>
            </v:shape>
            <v:shape style="position:absolute;left:7197;top:582;width:105;height:115" coordorigin="7197,582" coordsize="105,115" path="m7302,684l7295,683,7216,587,7216,582,7197,593,7197,598,7277,695,7283,697,7302,684xe" filled="true" fillcolor="#ffffff" stroked="false">
              <v:path arrowok="t"/>
              <v:fill type="solid"/>
            </v:shape>
            <v:shape style="position:absolute;left:7188;top:573;width:60;height:20" coordorigin="7189,574" coordsize="60,20" path="m7208,574l7189,585,7230,593,7249,582,7208,574xe" filled="true" fillcolor="#13732c" stroked="false">
              <v:path arrowok="t"/>
              <v:fill type="solid"/>
            </v:shape>
            <v:shape style="position:absolute;left:7182;top:687;width:157;height:42" coordorigin="7182,688" coordsize="157,42" path="m7201,688l7182,700,7321,729,7339,716,7201,688xe" filled="true" fillcolor="#14752d" stroked="false">
              <v:path arrowok="t"/>
              <v:fill type="solid"/>
            </v:shape>
            <v:shape style="position:absolute;left:7229;top:581;width:37;height:34" coordorigin="7230,582" coordsize="37,34" path="m7249,582l7230,593,7247,615,7266,603,7249,582xe" filled="true" fillcolor="#13732c" stroked="false">
              <v:path arrowok="t"/>
              <v:fill type="solid"/>
            </v:shape>
            <v:shape style="position:absolute;left:7313;top:683;width:19;height:27" coordorigin="7314,683" coordsize="19,27" path="m7332,683l7314,696,7314,710,7332,697,7332,683xe" filled="true" fillcolor="#0e6e29" stroked="false">
              <v:path arrowok="t"/>
              <v:fill type="solid"/>
            </v:shape>
            <v:shape style="position:absolute;left:7298;top:664;width:34;height:31" coordorigin="7298,665" coordsize="34,31" path="m7317,665l7298,677,7314,696,7332,683,7317,665xe" filled="true" fillcolor="#13732c" stroked="false">
              <v:path arrowok="t"/>
              <v:fill type="solid"/>
            </v:shape>
            <v:shape style="position:absolute;left:7298;top:657;width:26;height:20" coordorigin="7298,657" coordsize="26,20" path="m7324,657l7306,669,7298,677,7317,665,7324,657xe" filled="true" fillcolor="#0d6c28" stroked="false">
              <v:path arrowok="t"/>
              <v:fill type="solid"/>
            </v:shape>
            <v:shape style="position:absolute;left:7269;top:638;width:54;height:20" coordorigin="7270,639" coordsize="54,20" path="m7288,639l7270,651,7306,658,7324,646,7288,639xe" filled="true" fillcolor="#13742c" stroked="false">
              <v:path arrowok="t"/>
              <v:fill type="solid"/>
            </v:shape>
            <v:shape style="position:absolute;left:7305;top:646;width:19;height:24" coordorigin="7306,646" coordsize="19,24" path="m7324,646l7306,658,7306,670,7324,657,7324,646xe" filled="true" fillcolor="#0e6e29" stroked="false">
              <v:path arrowok="t"/>
              <v:fill type="solid"/>
            </v:shape>
            <v:shape style="position:absolute;left:7269;top:607;width:53;height:44" coordorigin="7270,608" coordsize="53,44" path="m7322,608l7304,619,7270,651,7288,639,7322,608xe" filled="true" fillcolor="#0d6c28" stroked="false">
              <v:path arrowok="t"/>
              <v:fill type="solid"/>
            </v:shape>
            <v:shape style="position:absolute;left:7264;top:588;width:58;height:20" coordorigin="7265,589" coordsize="58,20" path="m7283,589l7265,600,7304,608,7322,596,7283,589xe" filled="true" fillcolor="#13732c" stroked="false">
              <v:path arrowok="t"/>
              <v:fill type="solid"/>
            </v:shape>
            <v:shape style="position:absolute;left:7304;top:596;width:19;height:24" coordorigin="7304,596" coordsize="19,24" path="m7322,596l7304,608,7304,619,7322,608,7322,596xe" filled="true" fillcolor="#0e6e29" stroked="false">
              <v:path arrowok="t"/>
              <v:fill type="solid"/>
            </v:shape>
            <v:shape style="position:absolute;left:7162;top:544;width:177;height:207" coordorigin="7162,544" coordsize="177,207" path="m7314,710l7314,697,7314,695,7298,677,7306,670,7306,658,7283,654,7283,697,7277,695,7197,598,7197,593,7204,595,7283,692,7283,697,7283,654,7270,651,7304,619,7304,615,7304,608,7265,600,7247,615,7230,593,7230,593,7189,585,7189,596,7222,637,7186,668,7186,679,7267,695,7267,700,7314,710xm7339,751l7338,729,7337,569,7321,566,7321,729,7182,700,7180,566,7319,584,7321,729,7321,566,7318,566,7162,544,7165,715,7339,751xe" filled="true" fillcolor="#37af47" stroked="false">
              <v:path arrowok="t"/>
              <v:fill type="solid"/>
            </v:shape>
            <v:shape style="position:absolute;left:7162;top:533;width:193;height:36" coordorigin="7162,534" coordsize="193,36" path="m7181,534l7162,544,7337,569,7355,557,7181,534xe" filled="true" fillcolor="#12732c" stroked="false">
              <v:path arrowok="t"/>
              <v:fill type="solid"/>
            </v:shape>
            <v:shape style="position:absolute;left:7336;top:557;width:20;height:194" coordorigin="7337,557" coordsize="20,194" path="m7355,557l7337,569,7339,751,7356,738,7355,557xe" filled="true" fillcolor="#0e6d29" stroked="false">
              <v:path arrowok="t"/>
              <v:fill type="solid"/>
            </v:shape>
            <v:shape style="position:absolute;left:7480;top:1045;width:36;height:18" coordorigin="7481,1046" coordsize="36,18" path="m7517,1046l7481,1046,7499,1063,7517,1046xe" filled="true" fillcolor="#898a8d" stroked="false">
              <v:path arrowok="t"/>
              <v:fill type="solid"/>
            </v:shape>
            <v:shape style="position:absolute;left:6435;top:316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122313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1"/>
        <w:ind w:left="6490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16.027933pt;width:68.25pt;height:57.65pt;mso-position-horizontal-relative:page;mso-position-vertical-relative:paragraph;z-index:15729152" coordorigin="6436,321" coordsize="1365,1153">
            <v:shape style="position:absolute;left:6442;top:327;width:1351;height:1139" type="#_x0000_t75" stroked="false">
              <v:imagedata r:id="rId14" o:title=""/>
            </v:shape>
            <v:rect style="position:absolute;left:6442;top:327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  <w:r>
        <w:br w:type="column"/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"/>
        <w:rPr>
          <w:rFonts w:ascii="Tahoma"/>
          <w:sz w:val="15"/>
        </w:rPr>
      </w:pPr>
    </w:p>
    <w:p>
      <w:pPr>
        <w:spacing w:before="0"/>
        <w:ind w:left="782" w:right="0" w:firstLine="0"/>
        <w:jc w:val="left"/>
        <w:rPr>
          <w:sz w:val="16"/>
        </w:rPr>
        <w:pStyle w:val="P68B1DB1-Normal4"/>
      </w:pPr>
      <w:r>
        <w:t xml:space="preserve">* 热电偶探头单独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P68B1DB1-Heading25"/>
      </w:pPr>
      <w:r>
        <w:t>特征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109" w:after="0"/>
        <w:ind w:left="554" w:right="0" w:hanging="181"/>
        <w:jc w:val="left"/>
        <w:rPr>
          <w:sz w:val="20"/>
        </w:rPr>
      </w:pPr>
      <w:r>
        <w:t>大型背光LCD显示屏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用户友好的前面板</w:t>
      </w:r>
    </w:p>
    <w:p>
      <w:pPr>
        <w:pStyle w:val="P68B1DB1-ListParagraph8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监测多个点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接受热电偶类型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J、K、T、E、R、S、B、N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高速下载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屏幕统计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76" w:lineRule="auto" w:before="35" w:after="0"/>
        <w:ind w:left="554" w:right="1103" w:hanging="180"/>
        <w:jc w:val="left"/>
        <w:rPr>
          <w:sz w:val="20"/>
        </w:rPr>
      </w:pPr>
      <w:r>
        <w:t>外部电源或用户可更换电池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3" w:lineRule="exact" w:before="0" w:after="0"/>
        <w:ind w:left="554" w:right="0" w:hanging="181"/>
        <w:jc w:val="left"/>
        <w:rPr>
          <w:sz w:val="20"/>
        </w:rPr>
      </w:pPr>
      <w:r>
        <w:t>低电量指示灯</w:t>
      </w:r>
    </w:p>
    <w:p>
      <w:pPr>
        <w:pStyle w:val="BodyText"/>
        <w:rPr>
          <w:sz w:val="22"/>
        </w:rPr>
      </w:pPr>
    </w:p>
    <w:p>
      <w:pPr>
        <w:pStyle w:val="P68B1DB1-Heading25"/>
        <w:spacing w:before="1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109" w:after="0"/>
        <w:ind w:left="554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8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29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555" w:val="left" w:leader="none"/>
        </w:tabs>
        <w:spacing w:line="240" w:lineRule="auto" w:before="110" w:after="0"/>
        <w:ind w:left="554" w:right="0" w:hanging="181"/>
        <w:jc w:val="left"/>
        <w:rPr>
          <w:sz w:val="20"/>
        </w:rPr>
      </w:pPr>
      <w:r>
        <w:t>仓库监控</w:t>
      </w:r>
    </w:p>
    <w:p>
      <w:pPr>
        <w:pStyle w:val="P68B1DB1-ListParagraph8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冰箱监控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医疗和制药</w:t>
      </w:r>
    </w:p>
    <w:p>
      <w:pPr>
        <w:pStyle w:val="P68B1DB1-ListParagraph8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烘箱监测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5" w:after="0"/>
        <w:ind w:left="554" w:right="0" w:hanging="181"/>
        <w:jc w:val="left"/>
        <w:rPr>
          <w:sz w:val="20"/>
        </w:rPr>
      </w:pPr>
      <w:r>
        <w:t>烟屋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食品加工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HVAC</w:t>
      </w:r>
    </w:p>
    <w:p>
      <w:pPr>
        <w:pStyle w:val="P68B1DB1-ListParagraph7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发动机研究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46" w:space="40"/>
            <w:col w:w="445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5"/>
        </w:rPr>
      </w:pPr>
    </w:p>
    <w:p>
      <w:pPr>
        <w:pStyle w:val="P68B1DB1-ListParagraph8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32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  <w:sz w:val="30"/>
        </w:rPr>
      </w:pPr>
    </w:p>
    <w:p>
      <w:pPr>
        <w:pStyle w:val="P68B1DB1-ListParagraph8"/>
        <w:numPr>
          <w:ilvl w:val="2"/>
          <w:numId w:val="1"/>
        </w:numPr>
        <w:tabs>
          <w:tab w:pos="1199" w:val="left" w:leader="none"/>
        </w:tabs>
        <w:spacing w:line="242" w:lineRule="exact" w:before="0" w:after="0"/>
        <w:ind w:left="1198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数据注释</w:t>
      </w:r>
    </w:p>
    <w:p>
      <w:pPr>
        <w:pStyle w:val="P68B1DB1-ListParagraph8"/>
        <w:numPr>
          <w:ilvl w:val="2"/>
          <w:numId w:val="1"/>
        </w:numPr>
        <w:tabs>
          <w:tab w:pos="1199" w:val="left" w:leader="none"/>
        </w:tabs>
        <w:spacing w:line="232" w:lineRule="exact" w:before="0" w:after="0"/>
        <w:ind w:left="1198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9"/>
        <w:rPr>
          <w:sz w:val="34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7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20480" coordorigin="0,0" coordsize="12240,4053">
            <v:rect style="position:absolute;left:0;top:1096;width:12240;height:213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20;top:1296;width:1829;height:1733" coordorigin="720,1296" coordsize="1829,1733" path="m1294,2164l844,1298,720,1298,1170,2164,720,3026,844,3026,844,3026,1294,2164xm1480,2165l1030,1298,906,1298,1355,2164,906,3026,1030,3026,1030,3026,1480,2165xm1739,1298l1615,1298,1361,1787,1423,1907,1739,1298xm1739,3026l1420,2413,1358,2533,1615,3026,1739,3026xm1925,3026l1513,2236,1451,2355,1801,3026,1925,3026xm1925,1298l1801,1298,1453,1966,1516,2086,1925,1298xm2537,2453l2478,2453,2478,2461,2478,2471,2478,2613,2300,2613,2300,2471,2246,2471,2246,2613,2086,2613,2086,2471,2086,2461,2028,2461,2028,2471,2028,2613,2028,2675,2537,2675,2537,2613,2537,2471,2537,2461,2537,2453xm2537,2088l2298,2184,2296,2175,2292,2165,2290,2163,2279,2144,2271,2135,2260,2127,2259,2126,2259,2244,2259,2304,2082,2304,2082,2235,2083,2225,2089,2205,2093,2196,2107,2181,2116,2175,2127,2170,2136,2167,2146,2165,2157,2163,2169,2163,2190,2164,2208,2168,2223,2175,2236,2185,2246,2197,2254,2211,2258,2227,2259,2244,2259,2126,2251,2121,2242,2115,2232,2110,2221,2106,2209,2102,2196,2100,2182,2098,2167,2098,2149,2098,2132,2100,2117,2104,2103,2109,2090,2115,2079,2121,2069,2129,2060,2138,2052,2148,2046,2159,2040,2170,2036,2182,2033,2195,2030,2208,2029,2221,2028,2235,2028,2368,2537,2368,2537,2304,2310,2304,2310,2245,2469,2184,2537,2158,2537,2088xm2537,1613l2478,1613,2478,1621,2478,1631,2478,1773,2300,1773,2300,1631,2246,1631,2246,1773,2086,1773,2086,1631,2086,1621,2028,1621,2028,1631,2028,1773,2028,1835,2537,1835,2537,1773,2537,1631,2537,1621,2537,1613xm2537,1948l2028,1948,2028,2013,2537,2013,2537,1948xm2549,2899l2548,2885,2546,2871,2543,2858,2539,2845,2533,2833,2527,2822,2519,2811,2510,2802,2500,2793,2489,2785,2477,2778,2464,2772,2449,2768,2434,2764,2418,2762,2402,2761,2387,2762,2373,2764,2360,2767,2347,2771,2336,2776,2326,2783,2316,2789,2307,2797,2299,2805,2291,2814,2284,2823,2277,2832,2271,2842,2260,2862,2249,2882,2244,2892,2232,2911,2225,2919,2210,2933,2202,2938,2183,2946,2172,2948,2144,2948,2131,2946,2110,2938,2102,2932,2088,2917,2083,2909,2077,2891,2075,2882,2075,2873,2077,2851,2084,2832,2095,2815,2111,2800,2065,2761,2053,2771,2044,2783,2035,2795,2028,2809,2023,2825,2019,2841,2017,2858,2016,2875,2017,2888,2018,2901,2021,2913,2025,2925,2030,2937,2036,2948,2043,2959,2051,2969,2061,2978,2072,2986,2083,2993,2097,3000,2111,3005,2126,3008,2143,3010,2160,3011,2175,3011,2189,3009,2202,3006,2214,3003,2225,2998,2235,2993,2244,2987,2253,2980,2261,2973,2269,2965,2276,2956,2282,2947,2288,2938,2294,2928,2300,2918,2310,2896,2317,2886,2329,2866,2337,2857,2352,2842,2361,2836,2381,2827,2392,2825,2405,2825,2424,2826,2441,2830,2456,2837,2468,2846,2477,2857,2484,2870,2488,2884,2489,2899,2488,2912,2486,2924,2482,2937,2477,2949,2470,2961,2462,2972,2453,2982,2443,2991,2490,3029,2503,3018,2514,3005,2524,2990,2533,2973,2540,2955,2545,2937,2548,2919,2549,2899xm2549,1435l2548,1421,2546,1407,2543,1394,2539,1381,2533,1368,2527,1357,2519,1347,2510,1337,2500,1328,2489,1321,2477,1314,2464,1308,2449,1303,2434,1300,2418,1298,2402,1297,2387,1298,2373,1299,2360,1302,2347,1307,2336,1312,2326,1318,2316,1325,2307,1332,2299,1341,2291,1349,2284,1358,2277,1368,2271,1377,2260,1397,2249,1418,2244,1428,2232,1446,2225,1454,2210,1468,2202,1474,2183,1482,2172,1484,2144,1484,2131,1482,2110,1473,2102,1467,2088,1453,2083,1445,2077,1427,2075,1418,2075,1409,2077,1387,2084,1367,2095,1350,2111,1335,2065,1296,2053,1307,2044,1318,2035,1331,2028,1345,2023,1360,2019,1376,2017,1393,2016,1411,2017,1424,2018,1436,2021,1448,2025,1461,2030,1473,2036,1484,2043,1495,2051,1504,2061,1513,2072,1522,2083,1529,2097,1535,2111,1540,2126,1544,2143,1546,2160,1547,2175,1546,2189,1545,2202,1542,2214,1538,2225,1534,2235,1528,2244,1522,2253,1516,2261,1508,2269,1500,2276,1492,2282,1483,2288,1473,2294,1464,2300,1454,2310,1432,2317,1421,2329,1401,2337,1393,2352,1377,2361,1371,2381,1363,2392,1360,2405,1360,2424,1362,2441,1366,2456,1372,2468,1381,2477,1393,2484,1405,2488,1419,2489,1435,2488,1447,2486,1460,2482,1472,2477,1485,2470,1497,2462,1508,2453,1518,2443,1526,2490,1565,2503,1553,2514,1540,2524,1525,2533,1509,2540,1491,2545,1473,2548,1454,2549,1435xe" filled="true" fillcolor="#ffffff" stroked="false">
              <v:path arrowok="t"/>
              <v:fill type="solid"/>
            </v:shape>
            <v:shape style="position:absolute;left:7970;top:1082;width:3860;height:1978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79" w:val="left" w:leader="none"/>
        </w:tabs>
        <w:spacing w:line="240" w:lineRule="auto" w:before="7" w:after="0"/>
        <w:ind w:left="779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7"/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pStyle w:val="P68B1DB1-Heading111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ab/>
      </w:r>
      <w:r>
        <w:rPr>
          <w:w w:val="95"/>
        </w:rPr>
        <w:t>TCTempX4LCD和TCTempX8LCD</w:t>
      </w:r>
      <w:r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A93F53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4"/>
        <w:rPr>
          <w:sz w:val="21"/>
        </w:rPr>
      </w:pPr>
    </w:p>
    <w:p>
      <w:pPr>
        <w:tabs>
          <w:tab w:pos="5999" w:val="left" w:leader="none"/>
        </w:tabs>
        <w:spacing w:before="1" w:after="39"/>
        <w:ind w:left="722" w:right="0" w:firstLine="0"/>
        <w:jc w:val="left"/>
        <w:rPr>
          <w:b/>
          <w:sz w:val="20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3986pt;margin-top:-.318508pt;width:264.05pt;height:402.7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90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7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软件可编程立即启动或延迟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t>最多提前六个月开始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4" w:lineRule="auto"/>
                          <w:ind w:right="207"/>
                          <w:rPr>
                            <w:sz w:val="16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4通道：524，032个读数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t>8通道：262，016个读数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每个通道1个，2个状态LED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 xml:space="preserve">4 Hz，每24小时读取1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6"/>
                          </w:rPr>
                        </w:pPr>
                        <w:r>
                          <w:t xml:space="preserve">包括9 V锂电池，</w:t>
                        </w:r>
                        <w:r>
                          <w:rPr>
                            <w:b/>
                          </w:rPr>
                          <w:t>用户可更换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典型情况下为18个月（未显示）。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t>3个月，连续显示使用。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标注日期和时间：°C、°F、K、°R、mV、V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±1分钟/月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 xml:space="preserve">USB-A转micro USB电缆（含）; 460，800波特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244" w:lineRule="auto"/>
                          <w:ind w:left="79" w:right="388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44" w:lineRule="auto"/>
                          <w:ind w:left="79" w:right="678"/>
                          <w:rPr>
                            <w:b/>
                            <w:sz w:val="16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4" w:lineRule="auto"/>
                          <w:ind w:right="867"/>
                          <w:rPr>
                            <w:sz w:val="16"/>
                          </w:rPr>
                        </w:pPr>
                        <w:r>
                          <w:t>标准软件版本4.2.21或更新版本安全软件版本4.2.18或更新版本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244" w:lineRule="auto"/>
                          <w:ind w:left="79" w:right="714"/>
                          <w:rPr>
                            <w:b/>
                            <w:sz w:val="16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 xml:space="preserve">-20 °C至+60 °C（-4 °F至+140 °F），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8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12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4" w:lineRule="auto"/>
                          <w:ind w:right="1107"/>
                          <w:rPr>
                            <w:sz w:val="16"/>
                          </w:rPr>
                        </w:pPr>
                        <w:r>
                          <w:t xml:space="preserve">4通道：7.25英寸x 2.70英寸x 1.22英寸（184.15 mm x 65.58 mm x 30.99 mm）8通道：7.25英寸x 2.70英寸x 1.68英寸（184.15 mm x 65.58 mm x 42.672 mm）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4通道：15.3盎司（435克）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t>8通道：20.1盎司（569克）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黑色阳极电镀铝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9"/>
                          <w:rPr>
                            <w:sz w:val="16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A93F53" w:color="auto" w:val="clear"/>
        </w:rPr>
        <w:t>内部通道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5"/>
              <w:ind w:left="79"/>
              <w:rPr>
                <w:b/>
                <w:sz w:val="16"/>
              </w:rPr>
            </w:pPr>
            <w:r>
              <w:rPr>
                <w:spacing w:val="-1"/>
              </w:rPr>
              <w:t>温度</w:t>
            </w:r>
            <w:r>
              <w:t>范围</w:t>
            </w:r>
          </w:p>
        </w:tc>
        <w:tc>
          <w:tcPr>
            <w:tcW w:w="3563" w:type="dxa"/>
            <w:tcBorders>
              <w:top w:val="nil"/>
            </w:tcBorders>
          </w:tcPr>
          <w:p>
            <w:pPr>
              <w:pStyle w:val="P68B1DB1-TableParagraph16"/>
              <w:rPr>
                <w:sz w:val="16"/>
              </w:rPr>
            </w:pPr>
            <w:r>
              <w:t xml:space="preserve">-20 °C至+60 °C（-4 °F至+140 °F）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line="244" w:lineRule="auto"/>
              <w:ind w:left="79" w:right="388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w w:val="105"/>
              </w:rPr>
              <w:t>分辨率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spacing w:before="151"/>
              <w:rPr>
                <w:sz w:val="16"/>
              </w:rPr>
            </w:pPr>
            <w:r>
              <w:t xml:space="preserve">0.01 °C（0.018 °F）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7"/>
              <w:ind w:left="79"/>
              <w:rPr>
                <w:b/>
                <w:sz w:val="16"/>
              </w:rPr>
            </w:pPr>
            <w:r>
              <w:rPr>
                <w:spacing w:val="-1"/>
              </w:rPr>
              <w:t>校准</w:t>
            </w:r>
            <w:r>
              <w:t>精度</w:t>
            </w:r>
          </w:p>
        </w:tc>
        <w:tc>
          <w:tcPr>
            <w:tcW w:w="3563" w:type="dxa"/>
          </w:tcPr>
          <w:p>
            <w:pPr>
              <w:pStyle w:val="P68B1DB1-TableParagraph16"/>
              <w:rPr>
                <w:sz w:val="16"/>
              </w:rPr>
            </w:pPr>
            <w:r>
              <w:t xml:space="preserve">±0.5 °C（0 °C至50 °C），±0.9 °F（32 °F至131 °F）</w:t>
            </w:r>
          </w:p>
        </w:tc>
      </w:tr>
    </w:tbl>
    <w:p>
      <w:pPr>
        <w:tabs>
          <w:tab w:pos="5999" w:val="left" w:leader="none"/>
        </w:tabs>
        <w:spacing w:before="132" w:after="39"/>
        <w:ind w:left="722" w:right="0" w:firstLine="0"/>
        <w:jc w:val="left"/>
        <w:rPr>
          <w:b/>
          <w:sz w:val="20"/>
        </w:rPr>
        <w:pStyle w:val="P68B1DB1-Normal20"/>
      </w:pPr>
      <w:r>
        <w:t>远程渠道</w:t>
      </w:r>
      <w: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193"/>
        <w:gridCol w:w="1193"/>
        <w:gridCol w:w="1177"/>
      </w:tblGrid>
      <w:tr>
        <w:trPr>
          <w:trHeight w:val="4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7"/>
              <w:spacing w:line="244" w:lineRule="auto"/>
              <w:ind w:left="79" w:right="176"/>
              <w:rPr>
                <w:b/>
                <w:sz w:val="16"/>
              </w:rPr>
            </w:pPr>
            <w:r>
              <w:t>远程通道热电偶类型</w:t>
            </w:r>
          </w:p>
        </w:tc>
        <w:tc>
          <w:tcPr>
            <w:tcW w:w="3563" w:type="dxa"/>
            <w:gridSpan w:val="3"/>
            <w:tcBorders>
              <w:top w:val="nil"/>
            </w:tcBorders>
          </w:tcPr>
          <w:p>
            <w:pPr>
              <w:pStyle w:val="P68B1DB1-TableParagraph16"/>
              <w:spacing w:before="151"/>
              <w:rPr>
                <w:sz w:val="16"/>
              </w:rPr>
            </w:pPr>
            <w:r>
              <w:t>J、K、T、E、R、S、B、N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line="244" w:lineRule="auto"/>
              <w:ind w:left="79" w:right="606"/>
              <w:rPr>
                <w:b/>
                <w:sz w:val="16"/>
              </w:rPr>
            </w:pPr>
            <w:r>
              <w:rPr>
                <w:spacing w:val="-1"/>
              </w:rPr>
              <w:t>热电偶</w:t>
            </w:r>
            <w:r>
              <w:t>连接</w:t>
            </w:r>
          </w:p>
        </w:tc>
        <w:tc>
          <w:tcPr>
            <w:tcW w:w="3563" w:type="dxa"/>
            <w:gridSpan w:val="3"/>
            <w:shd w:val="clear" w:color="auto" w:fill="E6E7E8"/>
          </w:tcPr>
          <w:p>
            <w:pPr>
              <w:pStyle w:val="P68B1DB1-TableParagraph16"/>
              <w:spacing w:before="151"/>
              <w:rPr>
                <w:sz w:val="16"/>
              </w:rPr>
            </w:pPr>
            <w:r>
              <w:t>母超小型（SMP）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7"/>
              <w:spacing w:line="244" w:lineRule="auto"/>
              <w:ind w:left="79" w:right="607"/>
              <w:rPr>
                <w:b/>
                <w:sz w:val="16"/>
              </w:rPr>
            </w:pPr>
            <w:r>
              <w:t>冷端</w:t>
            </w:r>
            <w:r>
              <w:rPr>
                <w:spacing w:val="-1"/>
              </w:rPr>
              <w:t>补偿</w:t>
            </w:r>
          </w:p>
        </w:tc>
        <w:tc>
          <w:tcPr>
            <w:tcW w:w="3563" w:type="dxa"/>
            <w:gridSpan w:val="3"/>
          </w:tcPr>
          <w:p>
            <w:pPr>
              <w:pStyle w:val="P68B1DB1-TableParagraph16"/>
              <w:spacing w:before="151"/>
              <w:rPr>
                <w:sz w:val="16"/>
              </w:rPr>
            </w:pPr>
            <w:r>
              <w:t>自动，基于内部通道</w:t>
            </w:r>
          </w:p>
        </w:tc>
      </w:tr>
      <w:tr>
        <w:trPr>
          <w:trHeight w:val="6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line="244" w:lineRule="auto"/>
              <w:ind w:left="79" w:right="606"/>
              <w:rPr>
                <w:b/>
                <w:sz w:val="16"/>
              </w:rPr>
            </w:pPr>
            <w:r>
              <w:t>最大</w:t>
            </w:r>
            <w:r>
              <w:rPr>
                <w:spacing w:val="-1"/>
              </w:rPr>
              <w:t>热电偶</w:t>
            </w:r>
            <w:r>
              <w:t>电阻</w:t>
            </w:r>
          </w:p>
        </w:tc>
        <w:tc>
          <w:tcPr>
            <w:tcW w:w="3563" w:type="dxa"/>
            <w:gridSpan w:val="3"/>
            <w:shd w:val="clear" w:color="auto" w:fill="E6E7E8"/>
          </w:tcPr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P68B1DB1-TableParagraph16"/>
              <w:spacing w:before="0"/>
              <w:rPr>
                <w:sz w:val="16"/>
              </w:rPr>
            </w:pPr>
            <w:r>
              <w:t xml:space="preserve">1000 Ω，推荐100 Ω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17"/>
              <w:spacing w:before="66"/>
              <w:ind w:left="79"/>
              <w:rPr>
                <w:b/>
                <w:sz w:val="16"/>
              </w:rPr>
            </w:pPr>
            <w:r>
              <w:t>热电偶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rPr>
                <w:b/>
                <w:sz w:val="16"/>
              </w:rPr>
            </w:pPr>
            <w:r>
              <w:t>温度范围（°C）</w:t>
            </w:r>
          </w:p>
        </w:tc>
        <w:tc>
          <w:tcPr>
            <w:tcW w:w="1193" w:type="dxa"/>
          </w:tcPr>
          <w:p>
            <w:pPr>
              <w:pStyle w:val="P68B1DB1-TableParagraph17"/>
              <w:spacing w:before="66"/>
              <w:ind w:left="79"/>
              <w:rPr>
                <w:b/>
                <w:sz w:val="16"/>
              </w:rPr>
            </w:pPr>
            <w:r>
              <w:t>决议</w:t>
            </w:r>
          </w:p>
        </w:tc>
        <w:tc>
          <w:tcPr>
            <w:tcW w:w="1177" w:type="dxa"/>
          </w:tcPr>
          <w:p>
            <w:pPr>
              <w:pStyle w:val="P68B1DB1-TableParagraph17"/>
              <w:spacing w:before="66"/>
              <w:ind w:left="79"/>
              <w:rPr>
                <w:b/>
                <w:sz w:val="16"/>
              </w:rPr>
            </w:pPr>
            <w:r>
              <w:t xml:space="preserve">准确度 *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1"/>
              <w:spacing w:before="66"/>
              <w:ind w:left="4"/>
              <w:jc w:val="center"/>
              <w:rPr>
                <w:b/>
                <w:sz w:val="16"/>
              </w:rPr>
            </w:pPr>
            <w:r>
              <w:t>J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6"/>
              <w:spacing w:before="66"/>
              <w:rPr>
                <w:sz w:val="16"/>
              </w:rPr>
            </w:pPr>
            <w:r>
              <w:t>-210至+760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2"/>
              <w:spacing w:before="66"/>
              <w:ind w:left="4"/>
              <w:jc w:val="center"/>
              <w:rPr>
                <w:b/>
                <w:sz w:val="16"/>
              </w:rPr>
            </w:pPr>
            <w:r>
              <w:t>K</w:t>
            </w:r>
          </w:p>
        </w:tc>
        <w:tc>
          <w:tcPr>
            <w:tcW w:w="1193" w:type="dxa"/>
          </w:tcPr>
          <w:p>
            <w:pPr>
              <w:pStyle w:val="P68B1DB1-TableParagraph16"/>
              <w:spacing w:before="66"/>
              <w:rPr>
                <w:sz w:val="16"/>
              </w:rPr>
            </w:pPr>
            <w:r>
              <w:t>-270至+1370</w:t>
            </w:r>
          </w:p>
        </w:tc>
        <w:tc>
          <w:tcPr>
            <w:tcW w:w="1193" w:type="dxa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8"/>
              <w:spacing w:before="66"/>
              <w:ind w:left="4"/>
              <w:jc w:val="center"/>
              <w:rPr>
                <w:b/>
                <w:sz w:val="16"/>
              </w:rPr>
            </w:pPr>
            <w:r>
              <w:t>不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6"/>
              <w:spacing w:before="66"/>
              <w:rPr>
                <w:sz w:val="16"/>
              </w:rPr>
            </w:pPr>
            <w:r>
              <w:t>-270至+400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18"/>
              <w:spacing w:before="66"/>
              <w:ind w:left="4"/>
              <w:jc w:val="center"/>
              <w:rPr>
                <w:b/>
                <w:sz w:val="16"/>
              </w:rPr>
            </w:pPr>
            <w:r>
              <w:t>E</w:t>
            </w:r>
          </w:p>
        </w:tc>
        <w:tc>
          <w:tcPr>
            <w:tcW w:w="1193" w:type="dxa"/>
          </w:tcPr>
          <w:p>
            <w:pPr>
              <w:pStyle w:val="P68B1DB1-TableParagraph16"/>
              <w:spacing w:before="66"/>
              <w:rPr>
                <w:sz w:val="16"/>
              </w:rPr>
            </w:pPr>
            <w:r>
              <w:t>-270至+980</w:t>
            </w:r>
          </w:p>
        </w:tc>
        <w:tc>
          <w:tcPr>
            <w:tcW w:w="1193" w:type="dxa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before="66"/>
              <w:ind w:left="4"/>
              <w:jc w:val="center"/>
              <w:rPr>
                <w:b/>
                <w:sz w:val="16"/>
              </w:rPr>
            </w:pPr>
            <w:r>
              <w:t>R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6"/>
              <w:spacing w:before="66"/>
              <w:rPr>
                <w:sz w:val="16"/>
              </w:rPr>
            </w:pPr>
            <w:r>
              <w:t>-50至+1760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0.5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±2.0 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3"/>
              <w:spacing w:before="66"/>
              <w:ind w:left="4"/>
              <w:jc w:val="center"/>
              <w:rPr>
                <w:b/>
                <w:sz w:val="16"/>
              </w:rPr>
            </w:pPr>
            <w:r>
              <w:t>S</w:t>
            </w:r>
          </w:p>
        </w:tc>
        <w:tc>
          <w:tcPr>
            <w:tcW w:w="1193" w:type="dxa"/>
          </w:tcPr>
          <w:p>
            <w:pPr>
              <w:pStyle w:val="P68B1DB1-TableParagraph16"/>
              <w:spacing w:before="66"/>
              <w:rPr>
                <w:sz w:val="16"/>
              </w:rPr>
            </w:pPr>
            <w:r>
              <w:t>-50至+1760</w:t>
            </w:r>
          </w:p>
        </w:tc>
        <w:tc>
          <w:tcPr>
            <w:tcW w:w="1193" w:type="dxa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0.5 °C</w:t>
            </w:r>
          </w:p>
        </w:tc>
        <w:tc>
          <w:tcPr>
            <w:tcW w:w="1177" w:type="dxa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±2.0 °C</w:t>
            </w:r>
          </w:p>
        </w:tc>
      </w:tr>
      <w:tr>
        <w:trPr>
          <w:trHeight w:val="318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4"/>
              <w:spacing w:before="66"/>
              <w:ind w:left="4"/>
              <w:jc w:val="center"/>
              <w:rPr>
                <w:b/>
                <w:sz w:val="16"/>
              </w:rPr>
            </w:pPr>
            <w:r>
              <w:t>B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6"/>
              <w:spacing w:before="66"/>
              <w:rPr>
                <w:sz w:val="16"/>
              </w:rPr>
            </w:pPr>
            <w:r>
              <w:t>+50至+1820</w:t>
            </w:r>
          </w:p>
        </w:tc>
        <w:tc>
          <w:tcPr>
            <w:tcW w:w="1193" w:type="dxa"/>
            <w:shd w:val="clear" w:color="auto" w:fill="E6E7E8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0.5 °C</w:t>
            </w:r>
          </w:p>
        </w:tc>
        <w:tc>
          <w:tcPr>
            <w:tcW w:w="1177" w:type="dxa"/>
            <w:shd w:val="clear" w:color="auto" w:fill="E6E7E8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±2.0 °C</w:t>
            </w:r>
          </w:p>
        </w:tc>
      </w:tr>
      <w:tr>
        <w:trPr>
          <w:trHeight w:val="318" w:hRule="atLeast"/>
        </w:trPr>
        <w:tc>
          <w:tcPr>
            <w:tcW w:w="1710" w:type="dxa"/>
          </w:tcPr>
          <w:p>
            <w:pPr>
              <w:pStyle w:val="P68B1DB1-TableParagraph25"/>
              <w:spacing w:before="66"/>
              <w:ind w:left="4"/>
              <w:jc w:val="center"/>
              <w:rPr>
                <w:b/>
                <w:sz w:val="16"/>
              </w:rPr>
            </w:pPr>
            <w:r>
              <w:t>N</w:t>
            </w:r>
          </w:p>
        </w:tc>
        <w:tc>
          <w:tcPr>
            <w:tcW w:w="1193" w:type="dxa"/>
          </w:tcPr>
          <w:p>
            <w:pPr>
              <w:pStyle w:val="P68B1DB1-TableParagraph16"/>
              <w:spacing w:before="66"/>
              <w:rPr>
                <w:sz w:val="16"/>
              </w:rPr>
            </w:pPr>
            <w:r>
              <w:t>-270至+1300</w:t>
            </w:r>
          </w:p>
        </w:tc>
        <w:tc>
          <w:tcPr>
            <w:tcW w:w="1193" w:type="dxa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0.1 °C</w:t>
            </w:r>
          </w:p>
        </w:tc>
        <w:tc>
          <w:tcPr>
            <w:tcW w:w="1177" w:type="dxa"/>
          </w:tcPr>
          <w:p>
            <w:pPr>
              <w:pStyle w:val="P68B1DB1-TableParagraph16"/>
              <w:spacing w:before="66"/>
              <w:ind w:left="79"/>
              <w:rPr>
                <w:sz w:val="16"/>
              </w:rPr>
            </w:pPr>
            <w:r>
              <w:t xml:space="preserve">±0.5 °C</w:t>
            </w:r>
          </w:p>
        </w:tc>
      </w:tr>
    </w:tbl>
    <w:p>
      <w:pPr>
        <w:spacing w:before="80"/>
        <w:ind w:left="721" w:right="0" w:firstLine="1"/>
        <w:jc w:val="left"/>
        <w:rPr>
          <w:sz w:val="16"/>
        </w:rPr>
        <w:pStyle w:val="P68B1DB1-Normal4"/>
      </w:pPr>
      <w:r>
        <w:t xml:space="preserve">* 24 AWG直径热电偶线规定的热电偶精度</w:t>
      </w:r>
    </w:p>
    <w:p>
      <w:pPr>
        <w:spacing w:line="244" w:lineRule="auto" w:before="166"/>
        <w:ind w:left="721" w:right="6319" w:firstLine="0"/>
        <w:jc w:val="left"/>
        <w:rPr>
          <w:sz w:val="16"/>
        </w:rPr>
        <w:pStyle w:val="P68B1DB1-Normal26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如果</w:t>
      </w:r>
      <w:r>
        <w:rPr>
          <w:color w:val="231F20"/>
        </w:rPr>
        <w:t>电池被拆开、短路、充电、连接在一起、与旧电池或其他电池混合、暴露在火灾或高温下，电池可能会泄漏、燃烧或爆炸。立即丢弃用过的电池。</w:t>
      </w:r>
      <w:r>
        <w:rPr>
          <w:color w:val="231F20"/>
        </w:rPr>
        <w:t>放在儿童够不到的地方。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137"/>
        <w:ind w:left="719" w:right="0" w:firstLine="0"/>
        <w:jc w:val="left"/>
        <w:rPr>
          <w:sz w:val="26"/>
        </w:rPr>
        <w:pStyle w:val="P68B1DB1-Normal27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7"/>
              <w:spacing w:before="70"/>
              <w:rPr>
                <w:b/>
                <w:sz w:val="16"/>
              </w:rPr>
            </w:pPr>
            <w:r>
              <w:t>TCTempX4LCD</w:t>
            </w:r>
          </w:p>
        </w:tc>
        <w:tc>
          <w:tcPr>
            <w:tcW w:w="2048" w:type="dxa"/>
          </w:tcPr>
          <w:p>
            <w:pPr>
              <w:pStyle w:val="P68B1DB1-TableParagraph28"/>
              <w:spacing w:before="70"/>
              <w:rPr>
                <w:sz w:val="16"/>
              </w:rPr>
            </w:pPr>
            <w:r>
              <w:t xml:space="preserve">PN 902170-00</w:t>
            </w:r>
          </w:p>
        </w:tc>
        <w:tc>
          <w:tcPr>
            <w:tcW w:w="6272" w:type="dxa"/>
          </w:tcPr>
          <w:p>
            <w:pPr>
              <w:pStyle w:val="P68B1DB1-TableParagraph16"/>
              <w:spacing w:before="70"/>
              <w:rPr>
                <w:sz w:val="16"/>
              </w:rPr>
            </w:pPr>
            <w:r>
              <w:t xml:space="preserve">4通道热电偶数据记录仪，带LCD显示屏和USB-A转micro USB电缆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7"/>
              <w:spacing w:before="70"/>
              <w:rPr>
                <w:b/>
                <w:sz w:val="16"/>
              </w:rPr>
            </w:pPr>
            <w:r>
              <w:t>TCTempX8LCD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28"/>
              <w:spacing w:before="70"/>
              <w:rPr>
                <w:sz w:val="16"/>
              </w:rPr>
            </w:pPr>
            <w:r>
              <w:t xml:space="preserve">PN 902172-00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6"/>
              <w:spacing w:before="70"/>
              <w:rPr>
                <w:sz w:val="16"/>
              </w:rPr>
            </w:pPr>
            <w:r>
              <w:t xml:space="preserve">8通道热电偶数据记录仪，带LCD显示屏和USB-A转micro USB电缆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8"/>
              <w:spacing w:before="70"/>
              <w:rPr>
                <w:b/>
                <w:sz w:val="16"/>
              </w:rPr>
            </w:pPr>
            <w:r>
              <w:t>U9VL-J</w:t>
            </w:r>
          </w:p>
        </w:tc>
        <w:tc>
          <w:tcPr>
            <w:tcW w:w="2048" w:type="dxa"/>
          </w:tcPr>
          <w:p>
            <w:pPr>
              <w:pStyle w:val="P68B1DB1-TableParagraph28"/>
              <w:spacing w:before="70"/>
              <w:rPr>
                <w:sz w:val="16"/>
              </w:rPr>
            </w:pPr>
            <w:r>
              <w:t xml:space="preserve">PN 901804-00</w:t>
            </w:r>
          </w:p>
        </w:tc>
        <w:tc>
          <w:tcPr>
            <w:tcW w:w="6272" w:type="dxa"/>
          </w:tcPr>
          <w:p>
            <w:pPr>
              <w:pStyle w:val="P68B1DB1-TableParagraph16"/>
              <w:spacing w:before="70"/>
              <w:rPr>
                <w:sz w:val="16"/>
              </w:rPr>
            </w:pPr>
            <w:r>
              <w:t>TCTempX4LCD和TCTempX8LCD的更换电池</w:t>
            </w:r>
          </w:p>
        </w:tc>
      </w:tr>
    </w:tbl>
    <w:p>
      <w:pPr>
        <w:spacing w:before="273"/>
        <w:ind w:left="673" w:right="0" w:firstLine="0"/>
        <w:jc w:val="left"/>
        <w:rPr>
          <w:rFonts w:ascii="Arial" w:hAnsi="Arial"/>
          <w:sz w:val="24"/>
        </w:rPr>
        <w:pStyle w:val="P68B1DB1-Normal29"/>
      </w:pPr>
      <w:r>
        <w:t xml:space="preserve">■电话：+86 755-8420 0058 ■传真：+86 755-2822 5583 ■</w:t>
      </w:r>
      <w:hyperlink r:id="rId17">
        <w:r>
          <w:t>E-mail:sales@eofirm.com</w:t>
        </w:r>
      </w:hyperlink>
      <w:r>
        <w:t xml:space="preserve"> ■</w:t>
      </w:r>
      <w:hyperlink r:id="rId18">
        <w:r>
          <w:t>http://www.eofirm.com</w:t>
        </w:r>
      </w:hyperlink>
    </w:p>
    <w:p>
      <w:pPr>
        <w:pStyle w:val="BodyText"/>
        <w:spacing w:before="9"/>
        <w:rPr>
          <w:rFonts w:ascii="Arial"/>
          <w:sz w:val="9"/>
        </w:rPr>
      </w:pPr>
      <w:r>
        <w:pict>
          <v:group style="position:absolute;margin-left:36.109001pt;margin-top:7.574561pt;width:143.9pt;height:25.25pt;mso-position-horizontal-relative:page;mso-position-vertical-relative:paragraph;z-index:-15724544;mso-wrap-distance-left:0;mso-wrap-distance-right:0" coordorigin="722,151" coordsize="2878,505">
            <v:shape style="position:absolute;left:982;top:151;width:2618;height:330" coordorigin="982,151" coordsize="2618,330" path="m1433,481l1151,151,982,346,1151,346,1268,481,1433,481xm1846,202l1753,202,1676,355,1672,202,1580,202,1525,435,1583,435,1625,252,1632,435,1684,435,1777,255,1733,435,1790,435,1846,202xm2028,435l2023,395,2019,360,2010,278,2005,237,1971,237,1971,360,1918,360,1966,278,1971,360,1971,237,1946,237,1818,435,1873,435,1896,395,1974,395,1976,435,2028,435xm2266,315l2265,298,2259,277,2257,275,2244,257,2218,242,2212,241,2212,305,2212,315,2209,341,2200,363,2188,379,2176,389,2166,393,2155,395,2144,396,2133,397,2110,397,2140,275,2166,275,2189,275,2199,283,2211,292,2212,305,2212,241,2206,239,2195,238,2185,237,2176,237,2098,237,2050,435,2119,435,2148,434,2175,431,2201,424,2225,409,2237,397,2243,390,2256,367,2263,342,2266,315xm2501,287l2498,278,2495,269,2485,258,2472,248,2455,239,2435,233,2410,231,2356,243,2320,272,2299,311,2292,350,2301,392,2321,420,2349,435,2379,440,2398,438,2413,433,2424,426,2432,418,2428,435,2475,435,2501,328,2409,328,2399,365,2444,365,2439,378,2435,386,2415,400,2405,402,2386,402,2378,401,2371,396,2360,388,2354,376,2350,363,2349,350,2352,323,2364,297,2383,278,2410,270,2415,270,2424,271,2446,282,2451,299,2501,287xm2716,237l2564,237,2516,435,2683,435,2692,397,2577,397,2589,349,2685,349,2694,313,2597,313,2606,275,2707,275,2716,237xm2969,202l2775,202,2763,247,2831,247,2786,435,2848,435,2893,247,2957,247,2969,202xm3149,237l2997,237,2949,435,3116,435,3125,397,3010,397,3022,349,3118,349,3127,313,3030,313,3040,275,3139,275,3149,237xm3365,288l3357,267,3347,257,3334,247,3317,239,3297,233,3276,232,3225,242,3189,270,3168,308,3161,348,3170,391,3192,419,3223,435,3256,440,3289,435,3315,423,3333,407,3347,389,3351,383,3307,360,3296,382,3275,395,3266,399,3257,399,3243,396,3230,387,3221,371,3217,347,3221,320,3233,295,3252,277,3277,270,3294,273,3305,281,3312,291,3315,298,3365,288xm3600,237l3548,237,3530,309,3452,309,3469,237,3417,237,3369,435,3421,435,3442,347,3521,347,3500,435,3552,435,3600,237xe" filled="true" fillcolor="#002a5c" stroked="false">
              <v:path arrowok="t"/>
              <v:fill type="solid"/>
            </v:shape>
            <v:shape style="position:absolute;left:722;top:386;width:858;height:268" coordorigin="722,386" coordsize="858,268" path="m1115,386l954,386,722,654,1580,654,1467,522,1233,522,1115,386xe" filled="true" fillcolor="#e12726" stroked="false">
              <v:path arrowok="t"/>
              <v:fill type="solid"/>
            </v:shape>
            <v:shape style="position:absolute;left:1524;top:483;width:2055;height:172" coordorigin="1525,484" coordsize="2055,172" path="m1819,578l1804,578,1762,643,1762,643,1759,578,1741,578,1703,643,1702,643,1697,578,1683,578,1691,654,1709,654,1748,588,1748,588,1750,654,1768,654,1819,578xm1897,578l1844,578,1823,654,1877,654,1880,645,1839,645,1846,619,1883,619,1885,610,1849,610,1856,587,1894,587,1897,578xm2035,582l2023,578,2021,578,2021,607,2009,610,1986,610,1992,587,2011,587,2021,588,2021,607,2021,578,1981,578,1960,654,1991,654,2009,652,2021,646,2023,645,2028,639,2030,630,2030,622,2027,619,2026,618,2016,615,2016,642,2003,645,1976,645,1983,619,2006,619,2015,621,2016,642,2016,615,2015,615,2015,615,2026,612,2029,610,2035,606,2035,587,2035,582xm2151,578l2137,578,2127,616,2123,626,2118,636,2110,643,2097,646,2085,646,2076,641,2076,629,2076,627,2089,578,2076,578,2064,620,2062,627,2062,632,2063,639,2069,647,2079,653,2096,656,2111,654,2123,648,2132,638,2139,623,2151,578xm2200,578l2186,578,2165,654,2179,654,2200,578xm2271,645l2231,645,2249,578,2235,578,2214,654,2268,654,2271,645xm2385,608l2382,596,2374,587,2374,587,2370,585,2370,610,2367,624,2358,635,2344,642,2326,645,2311,645,2326,587,2335,587,2352,589,2363,594,2369,601,2370,610,2370,585,2358,580,2336,578,2315,578,2294,654,2323,654,2350,651,2363,645,2369,642,2381,627,2385,608xm2545,608l2542,596,2534,587,2533,587,2530,585,2530,610,2527,624,2518,635,2504,642,2486,645,2471,645,2486,587,2494,587,2512,589,2523,594,2528,601,2530,610,2530,585,2518,580,2496,578,2475,578,2454,654,2483,654,2510,651,2523,645,2529,642,2541,627,2545,608xm2653,654l2647,635,2645,626,2635,589,2631,578,2631,578,2631,626,2593,626,2622,589,2631,626,2631,578,2618,578,2555,654,2570,654,2586,635,2633,635,2638,654,2653,654xm2749,578l2675,578,2672,587,2702,587,2684,654,2698,654,2716,587,2747,587,2749,578xm2833,654l2828,635,2825,626,2815,589,2812,578,2812,578,2812,626,2773,626,2803,589,2812,626,2812,578,2798,578,2735,654,2751,654,2766,635,2814,635,2819,654,2833,654xm2962,645l2921,645,2940,578,2925,578,2905,654,2959,654,2962,645xm3083,607l3081,594,3074,586,3073,584,3069,582,3069,594,3069,609,3066,622,3059,634,3047,642,3031,646,3013,646,3004,637,3004,623,3007,609,3015,597,3028,589,3044,586,3060,586,3069,594,3069,582,3061,578,3044,576,3021,580,3003,591,2993,607,2989,623,2992,637,3000,647,3013,653,3030,655,3053,651,3062,646,3070,641,3080,625,3083,609,3083,607xm3196,581l3189,578,3181,576,3166,576,3139,580,3121,591,3111,606,3108,620,3111,636,3121,647,3135,653,3153,655,3165,655,3179,653,3190,612,3156,612,3153,621,3174,621,3167,645,3164,646,3156,646,3143,644,3132,640,3125,632,3123,621,3125,608,3133,597,3147,589,3166,586,3177,586,3186,588,3192,590,3196,581xm3307,581l3300,578,3291,576,3277,576,3250,580,3232,591,3222,606,3219,620,3222,636,3232,647,3246,653,3264,655,3276,655,3289,653,3301,612,3267,612,3264,621,3284,621,3278,645,3275,646,3266,646,3253,644,3243,640,3236,632,3233,621,3236,608,3244,597,3258,589,3277,586,3288,586,3297,588,3302,590,3307,581xm3399,578l3346,578,3325,654,3380,654,3382,645,3342,645,3349,619,3385,619,3387,610,3351,610,3358,587,3396,587,3399,578xm3489,596l3485,587,3485,585,3476,580,3474,580,3474,590,3474,608,3459,610,3438,610,3445,587,3468,587,3474,590,3474,580,3464,578,3452,578,3433,578,3413,654,3426,654,3435,620,3455,620,3457,622,3461,634,3467,654,3482,654,3474,632,3472,621,3471,620,3465,617,3478,615,3484,610,3489,607,3489,596xm3573,580l3565,577,3557,576,3533,576,3517,584,3517,598,3522,610,3534,617,3545,623,3550,632,3550,639,3544,646,3522,646,3515,644,3509,641,3504,651,3512,654,3520,656,3531,656,3547,653,3557,648,3563,640,3565,631,3560,619,3548,612,3537,606,3532,598,3532,589,3542,586,3551,586,3558,586,3564,587,3569,590,3573,580xm3579,484l1525,484,1525,519,3579,519,3579,484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7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4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7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6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4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3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19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2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74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292"/>
      <w:ind w:left="2880" w:right="253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54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w w:val="90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color w:val="231F20"/>
      <w:sz w:val="16"/>
    </w:rPr>
  </w:style>
  <w:style w:type="paragraph" w:styleId="P68B1DB1-Heading25">
    <w:name w:val="P68B1DB1-Heading25"/>
    <w:basedOn w:val="Heading2"/>
    <w:rPr>
      <w:color w:val="002A5C"/>
      <w:w w:val="110"/>
    </w:rPr>
  </w:style>
  <w:style w:type="paragraph" w:styleId="P68B1DB1-ListParagraph6">
    <w:name w:val="P68B1DB1-ListParagraph6"/>
    <w:basedOn w:val="ListParagraph"/>
    <w:rPr>
      <w:color w:val="414042"/>
      <w:w w:val="105"/>
      <w:sz w:val="2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Heading111">
    <w:name w:val="P68B1DB1-Heading111"/>
    <w:basedOn w:val="Heading1"/>
    <w:rPr>
      <w:rFonts w:ascii="Tahoma"/>
      <w:color w:val="FFFFFF"/>
      <w:shd w:fill="A93F53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z w:val="20"/>
      <w:shd w:fill="A93F53" w:color="auto" w:val="clear"/>
    </w:rPr>
  </w:style>
  <w:style w:type="paragraph" w:styleId="P68B1DB1-TableParagraph15">
    <w:name w:val="P68B1DB1-TableParagraph15"/>
    <w:basedOn w:val="TableParagraph"/>
    <w:rPr>
      <w:b/>
      <w:color w:val="231F20"/>
      <w:sz w:val="16"/>
    </w:rPr>
  </w:style>
  <w:style w:type="paragraph" w:styleId="P68B1DB1-TableParagraph16">
    <w:name w:val="P68B1DB1-TableParagraph16"/>
    <w:basedOn w:val="TableParagraph"/>
    <w:rPr>
      <w:color w:val="231F20"/>
      <w:sz w:val="16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6"/>
    </w:rPr>
  </w:style>
  <w:style w:type="paragraph" w:styleId="P68B1DB1-TableParagraph18">
    <w:name w:val="P68B1DB1-TableParagraph18"/>
    <w:basedOn w:val="TableParagraph"/>
    <w:rPr>
      <w:b/>
      <w:color w:val="231F20"/>
      <w:w w:val="110"/>
      <w:sz w:val="16"/>
    </w:rPr>
  </w:style>
  <w:style w:type="paragraph" w:styleId="P68B1DB1-TableParagraph19">
    <w:name w:val="P68B1DB1-TableParagraph19"/>
    <w:basedOn w:val="TableParagraph"/>
    <w:rPr>
      <w:color w:val="231F20"/>
      <w:w w:val="105"/>
      <w:sz w:val="16"/>
    </w:rPr>
  </w:style>
  <w:style w:type="paragraph" w:styleId="P68B1DB1-Normal20">
    <w:name w:val="P68B1DB1-Normal20"/>
    <w:basedOn w:val="Normal"/>
    <w:rPr>
      <w:b/>
      <w:color w:val="FFFFFF"/>
      <w:sz w:val="20"/>
      <w:shd w:fill="A93F53" w:color="auto" w:val="clear"/>
    </w:rPr>
  </w:style>
  <w:style w:type="paragraph" w:styleId="P68B1DB1-TableParagraph21">
    <w:name w:val="P68B1DB1-TableParagraph21"/>
    <w:basedOn w:val="TableParagraph"/>
    <w:rPr>
      <w:b/>
      <w:color w:val="231F20"/>
      <w:w w:val="149"/>
      <w:sz w:val="16"/>
    </w:rPr>
  </w:style>
  <w:style w:type="paragraph" w:styleId="P68B1DB1-TableParagraph22">
    <w:name w:val="P68B1DB1-TableParagraph22"/>
    <w:basedOn w:val="TableParagraph"/>
    <w:rPr>
      <w:b/>
      <w:color w:val="231F20"/>
      <w:w w:val="109"/>
      <w:sz w:val="16"/>
    </w:rPr>
  </w:style>
  <w:style w:type="paragraph" w:styleId="P68B1DB1-TableParagraph23">
    <w:name w:val="P68B1DB1-TableParagraph23"/>
    <w:basedOn w:val="TableParagraph"/>
    <w:rPr>
      <w:b/>
      <w:color w:val="231F20"/>
      <w:w w:val="115"/>
      <w:sz w:val="16"/>
    </w:rPr>
  </w:style>
  <w:style w:type="paragraph" w:styleId="P68B1DB1-TableParagraph24">
    <w:name w:val="P68B1DB1-TableParagraph24"/>
    <w:basedOn w:val="TableParagraph"/>
    <w:rPr>
      <w:b/>
      <w:color w:val="231F20"/>
      <w:w w:val="106"/>
      <w:sz w:val="16"/>
    </w:rPr>
  </w:style>
  <w:style w:type="paragraph" w:styleId="P68B1DB1-TableParagraph25">
    <w:name w:val="P68B1DB1-TableParagraph25"/>
    <w:basedOn w:val="TableParagraph"/>
    <w:rPr>
      <w:b/>
      <w:color w:val="231F20"/>
      <w:w w:val="99"/>
      <w:sz w:val="16"/>
    </w:rPr>
  </w:style>
  <w:style w:type="paragraph" w:styleId="P68B1DB1-Normal26">
    <w:name w:val="P68B1DB1-Normal26"/>
    <w:basedOn w:val="Normal"/>
    <w:rPr>
      <w:sz w:val="16"/>
    </w:rPr>
  </w:style>
  <w:style w:type="paragraph" w:styleId="P68B1DB1-Normal27">
    <w:name w:val="P68B1DB1-Normal27"/>
    <w:basedOn w:val="Normal"/>
    <w:rPr>
      <w:color w:val="002A5C"/>
      <w:w w:val="105"/>
      <w:sz w:val="26"/>
    </w:rPr>
  </w:style>
  <w:style w:type="paragraph" w:styleId="P68B1DB1-TableParagraph28">
    <w:name w:val="P68B1DB1-TableParagraph28"/>
    <w:basedOn w:val="TableParagraph"/>
    <w:rPr>
      <w:color w:val="231F20"/>
      <w:w w:val="95"/>
      <w:sz w:val="16"/>
    </w:rPr>
  </w:style>
  <w:style w:type="paragraph" w:styleId="P68B1DB1-Normal29">
    <w:name w:val="P68B1DB1-Normal29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2024-11-11T09:42:04Z</dcterms:created>
  <dcterms:modified xsi:type="dcterms:W3CDTF">2024-11-11T09:42:04Z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2024-11-11T00:00:00Z</vt:filetime>
  </property>
</Properties>
</file>