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pict>
          <v:group style="position:absolute;margin-left:0pt;margin-top:60.777pt;width:612pt;height:569.5pt;mso-position-horizontal-relative:page;mso-position-vertical-relative:page;z-index:-15905280" coordorigin="0,1216" coordsize="12240,11390">
            <v:rect style="position:absolute;left:0;top:1696;width:12240;height:4121" filled="true" fillcolor="#bead31" stroked="false">
              <v:fill type="solid"/>
            </v:rect>
            <v:rect style="position:absolute;left:6144;top:1215;width:5610;height:11390" filled="true" fillcolor="#000000" stroked="false">
              <v:fill opacity="32768f" type="solid"/>
            </v:rect>
            <v:shape style="position:absolute;left:719;top:1280;width:10801;height:11089" coordorigin="720,1281" coordsize="10801,11089" path="m1215,2950l827,2204,720,2204,1108,2950,720,3693,827,3693,1215,2950xm1375,2951l987,2204,880,2204,1268,2950,880,3693,987,3693,1375,2951xm1599,3693l1323,3165,1270,3268,1491,3693,1599,3693xm1599,2204l1491,2204,1272,2625,1326,2728,1599,2204xm1759,3693l1403,3012,1350,3114,1652,3693,1759,3693xm1759,2204l1651,2204,1352,2779,1406,2882,1759,2204xm2286,3199l2236,3199,2236,3336,2082,3336,2082,3214,2035,3214,2035,3336,1897,3336,1897,3205,1848,3205,1848,3390,2286,3390,2286,3199xm2286,2885l2080,2968,2078,2959,2075,2951,2073,2949,2064,2933,2056,2925,2047,2918,2047,3019,2047,3071,1894,3071,1894,3012,1895,3003,1900,2986,1904,2978,1915,2965,1923,2959,1933,2955,1942,2951,1954,2949,1969,2949,1987,2950,2002,2954,2016,2960,2027,2968,2036,2979,2042,2991,2046,3004,2047,3019,2047,2918,2038,2911,2027,2905,2013,2900,2003,2897,1992,2895,1980,2893,1967,2893,1952,2894,1937,2895,1924,2898,1912,2902,1901,2907,1891,2913,1883,2920,1875,2928,1868,2936,1863,2945,1858,2955,1854,2966,1851,2977,1849,2988,1848,3000,1848,3012,1848,3126,2286,3126,2286,3071,2090,3071,2090,3020,2227,2968,2286,2945,2286,2885xm2286,2764l1848,2764,1848,2820,2286,2820,2286,2764xm2286,2475l2236,2475,2236,2613,2082,2613,2082,2490,2035,2490,2035,2613,1897,2613,1897,2481,1848,2481,1848,2667,2286,2667,2286,2475xm2296,3584l2296,3572,2294,3560,2291,3548,2288,3537,2283,3527,2277,3517,2270,3508,2263,3500,2254,3492,2245,3485,2234,3479,2223,3474,2211,3470,2198,3467,2184,3466,2169,3465,2157,3466,2144,3467,2133,3470,2123,3473,2113,3478,2104,3483,2095,3489,2088,3496,2078,3505,2069,3515,2055,3537,2048,3549,2038,3569,2033,3578,2023,3594,2017,3601,2004,3613,1997,3617,1981,3624,1971,3626,1947,3626,1937,3624,1918,3617,1911,3612,1899,3599,1895,3592,1889,3577,1888,3569,1888,3561,1890,3543,1896,3526,1905,3511,1919,3498,1879,3464,1869,3473,1861,3483,1854,3494,1848,3506,1843,3519,1840,3533,1838,3548,1837,3563,1838,3574,1839,3585,1841,3596,1845,3606,1849,3617,1854,3626,1860,3635,1867,3644,1876,3652,1885,3659,1895,3665,1906,3670,1919,3675,1932,3678,1946,3680,1961,3680,1974,3680,1986,3678,1997,3676,2008,3673,2021,3668,2032,3662,2051,3645,2059,3636,2074,3615,2080,3603,2091,3581,2096,3572,2107,3555,2113,3548,2127,3534,2135,3529,2152,3522,2161,3520,2173,3520,2189,3521,2204,3524,2216,3530,2226,3538,2234,3547,2240,3558,2244,3570,2245,3584,2244,3595,2242,3606,2239,3616,2234,3627,2229,3637,2222,3647,2214,3655,2205,3663,2246,3696,2256,3686,2266,3675,2275,3662,2282,3648,2288,3632,2293,3617,2295,3600,2296,3584xm2296,2322l2296,2309,2294,2298,2291,2286,2288,2275,2283,2264,2277,2255,2270,2246,2263,2237,2254,2230,2245,2223,2234,2217,2223,2212,2211,2208,2198,2205,2184,2203,2169,2203,2157,2203,2144,2205,2133,2208,2123,2211,2113,2216,2104,2221,2095,2227,2088,2233,2078,2242,2069,2253,2055,2275,2048,2286,2038,2307,2033,2316,2023,2331,2017,2338,2004,2350,1997,2355,1981,2362,1971,2364,1947,2364,1937,2362,1918,2355,1911,2350,1899,2337,1895,2330,1889,2315,1888,2307,1888,2299,1890,2280,1896,2263,1905,2249,1919,2236,1879,2202,1869,2211,1861,2221,1854,2232,1848,2244,1843,2257,1840,2271,1838,2286,1837,2301,1838,2312,1839,2323,1841,2333,1845,2344,1849,2354,1854,2364,1860,2373,1867,2382,1876,2389,1885,2396,1895,2403,1906,2408,1919,2412,1932,2415,1946,2417,1961,2418,1974,2418,1986,2416,1997,2414,2008,2411,2021,2406,2032,2400,2051,2383,2059,2374,2074,2352,2080,2341,2091,2319,2096,2310,2107,2293,2113,2285,2127,2272,2135,2267,2152,2259,2161,2258,2173,2258,2189,2259,2204,2262,2216,2268,2226,2276,2234,2285,2240,2296,2244,2308,2245,2322,2244,2332,2242,2343,2239,2354,2234,2365,2229,2375,2222,2384,2214,2393,2205,2401,2246,2434,2256,2424,2266,2412,2275,2400,2282,2385,2288,2370,2293,2354,2295,2338,2296,2322xm11520,1281l6210,1281,6210,12370,11520,12370,11520,1281xe" filled="true" fillcolor="#ffffff" stroked="false">
              <v:path arrowok="t"/>
              <v:fill type="solid"/>
            </v:shape>
            <v:shape style="position:absolute;left:6210;top:1696;width:5310;height:2408" type="#_x0000_t75" stroked="false">
              <v:imagedata r:id="rId5" o:title=""/>
            </v:shape>
            <v:shape style="position:absolute;left:6210;top:3960;width:5310;height:2477" type="#_x0000_t75" stroked="false">
              <v:imagedata r:id="rId6" o:title=""/>
            </v:shape>
            <v:shape style="position:absolute;left:6210;top:6496;width:5310;height:2503" type="#_x0000_t75" stroked="false">
              <v:imagedata r:id="rId7" o:title=""/>
            </v:shape>
            <v:shape style="position:absolute;left:6210;top:9140;width:5310;height:2600" type="#_x0000_t75" stroked="false">
              <v:imagedata r:id="rId8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10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12" o:title=""/>
            </v:shape>
            <v:shape style="position:absolute;left:10913;top:15015;width:573;height:107" type="#_x0000_t75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P68B1DB1-Heading11"/>
        <w:spacing w:line="705" w:lineRule="exact"/>
      </w:pPr>
      <w:r>
        <w:t>CurrentX系列</w:t>
      </w:r>
    </w:p>
    <w:p>
      <w:pPr>
        <w:spacing w:line="196" w:lineRule="auto" w:before="35"/>
        <w:ind w:left="240" w:right="7529" w:firstLine="0"/>
        <w:jc w:val="left"/>
        <w:rPr>
          <w:sz w:val="36"/>
        </w:rPr>
        <w:pStyle w:val="P68B1DB1-Normal2"/>
      </w:pPr>
      <w:r>
        <w:t>4、8、12和16通道电流数据记录器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P68B1DB1-Heading13"/>
        <w:spacing w:line="199" w:lineRule="auto" w:before="376"/>
        <w:ind w:right="7529"/>
      </w:pPr>
      <w:r>
        <w:t>产品用户指南</w:t>
      </w:r>
    </w:p>
    <w:p>
      <w:pPr>
        <w:spacing w:line="235" w:lineRule="auto" w:before="261"/>
        <w:ind w:left="240" w:right="6578" w:firstLine="0"/>
        <w:jc w:val="left"/>
        <w:rPr>
          <w:sz w:val="24"/>
        </w:rPr>
        <w:pStyle w:val="P68B1DB1-Normal4"/>
      </w:pPr>
      <w:r>
        <w:t>要查看完整的MadgeTech产品线，请访问我们的网站</w:t>
      </w:r>
      <w:hyperlink r:id="rId14">
        <w:r>
          <w:rPr>
            <w:b/>
            <w:color w:val="BEAD31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pict>
          <v:shape style="position:absolute;margin-left:35.9995pt;margin-top:17.469425pt;width:14.1pt;height:28.05pt;mso-position-horizontal-relative:page;mso-position-vertical-relative:paragraph;z-index:-15728640;mso-wrap-distance-left:0;mso-wrap-distance-right:0" coordorigin="720,349" coordsize="282,561" path="m984,349l914,359,851,388,797,432,756,488,729,555,720,629,729,704,756,771,797,827,851,871,914,899,984,910,1001,909,1001,847,990,848,984,848,919,837,862,806,818,758,788,698,778,629,788,560,818,500,862,453,919,422,984,411,995,411,1001,412,1001,350,984,349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7.469425pt;width:14pt;height:28.05pt;mso-position-horizontal-relative:page;mso-position-vertical-relative:paragraph;z-index:-15728128;mso-wrap-distance-left:0;mso-wrap-distance-right:0" coordorigin="1190,349" coordsize="280,561" path="m1454,349l1384,359,1321,388,1268,432,1226,488,1200,555,1190,629,1200,704,1226,771,1268,827,1321,871,1384,899,1454,910,1470,909,1470,848,1454,848,1419,845,1353,820,1299,773,1263,711,1250,660,1414,660,1414,599,1250,599,1253,583,1279,515,1324,460,1385,423,1454,411,1470,411,1470,350,1454,349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4.385225pt;width:28.95pt;height:31.65pt;mso-position-horizontal-relative:page;mso-position-vertical-relative:paragraph;z-index:-15727616;mso-wrap-distance-left:0;mso-wrap-distance-right:0" coordorigin="1714,288" coordsize="579,633">
            <v:shape style="position:absolute;left:1716;top:290;width:573;height:627" coordorigin="1716,291" coordsize="573,627" path="m2289,749l2267,826,2212,863,2003,917,1793,862,1763,848,1739,825,1722,795,1716,762,1717,445,1739,382,1794,345,2004,291,2213,346,2279,401,2289,749xe" filled="false" stroked="true" strokeweight=".281pt" strokecolor="#002b5c">
              <v:path arrowok="t"/>
              <v:stroke dashstyle="solid"/>
            </v:shape>
            <v:shape style="position:absolute;left:1743;top:318;width:520;height:572" type="#_x0000_t75" stroked="false">
              <v:imagedata r:id="rId15" o:title=""/>
            </v:shape>
            <v:shape style="position:absolute;left:1743;top:617;width:520;height:257" coordorigin="1743,617" coordsize="520,257" path="m2114,861l1891,860,1943,874,2063,874,2114,861xm2214,834l1792,833,1797,835,1840,847,2166,847,2208,836,2214,834xm2247,807l1759,806,1762,811,1766,816,1771,820,2235,820,2239,816,2244,812,2247,807xm2259,780l1747,780,1747,784,1748,784,1748,788,1749,788,1749,790,1750,790,1750,792,1962,792,1962,794,2255,794,2255,792,2256,792,2256,790,2257,790,2257,788,2258,788,2258,784,2259,784,2259,780xm2262,753l1804,753,1804,751,1743,751,1743,753,1743,763,1744,763,1744,765,2105,765,2105,767,2262,767,2262,765,2262,765,2262,763,2262,763,2262,753xm2262,726l1743,725,1743,739,2262,739,2262,726xm2262,699l1744,698,1743,712,2262,712,2262,699xm2263,672l1744,671,1744,685,2262,685,2263,672xm2263,645l1744,644,1744,658,2263,658,2263,645xm2263,618l1744,617,1744,631,2263,631,2263,618xe" filled="true" fillcolor="#b41f24" stroked="false">
              <v:path arrowok="t"/>
              <v:fill type="solid"/>
            </v:shape>
            <v:shape style="position:absolute;left:1794;top:360;width:418;height:103" type="#_x0000_t75" stroked="false">
              <v:imagedata r:id="rId16" o:title=""/>
            </v:shape>
            <v:shape style="position:absolute;left:1794;top:640;width:429;height:151" type="#_x0000_t75" stroked="false">
              <v:imagedata r:id="rId17" o:title=""/>
            </v:shape>
            <v:shape style="position:absolute;left:1791;top:512;width:418;height:44" coordorigin="1792,513" coordsize="418,44" path="m1841,513l1827,513,1816,537,1805,513,1792,513,1792,557,1801,557,1801,529,1813,553,1819,553,1831,529,1831,557,1841,557,1841,513xm1893,557l1889,547,1885,539,1880,526,1875,515,1875,539,1864,539,1869,526,1875,539,1875,515,1874,513,1865,513,1846,557,1856,557,1860,547,1878,547,1882,557,1893,557xm1938,528l1936,522,1934,521,1928,515,1928,530,1928,539,1927,542,1924,545,1922,547,1918,548,1908,548,1908,521,1918,521,1922,522,1924,525,1927,527,1928,530,1928,515,1927,515,1921,513,1898,513,1898,557,1921,557,1927,555,1934,548,1936,547,1938,541,1938,528xm1978,548l1956,548,1956,539,1975,539,1975,531,1956,531,1956,522,1978,522,1978,513,1946,513,1946,557,1978,557,1978,548xm2013,513l2003,513,2003,557,2013,557,2013,513xm2064,513l2055,513,2055,541,2033,513,2024,513,2024,557,2034,557,2034,529,2055,557,2064,557,2064,513xm2123,513l2088,513,2088,521,2100,521,2100,557,2110,557,2110,521,2123,521,2123,513xm2167,513l2157,513,2157,531,2139,531,2139,513,2130,513,2130,557,2139,557,2139,539,2157,539,2157,557,2167,557,2167,513xm2210,548l2187,548,2187,539,2207,539,2207,531,2187,531,2187,522,2209,522,2209,513,2177,513,2177,557,2210,557,2210,548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65625pt;width:177.3pt;height:33.8pt;mso-position-horizontal-relative:page;mso-position-vertical-relative:paragraph;z-index:-15727104;mso-wrap-distance-left:0;mso-wrap-distance-right:0" coordorigin="7975,245" coordsize="3546,676">
            <v:shape style="position:absolute;left:8963;top:313;width:913;height:313" coordorigin="8964,313" coordsize="913,313" path="m9359,313l9244,313,9150,518,9145,313,9032,313,8964,626,9036,626,9087,381,9096,626,9160,626,9274,384,9220,626,9291,626,9359,313xm9583,626l9578,573,9573,525,9561,416,9556,360,9514,360,9514,525,9448,525,9507,416,9514,525,9514,360,9483,360,9324,626,9392,626,9421,573,9517,573,9520,626,9583,626xm9877,465l9875,442,9868,414,9866,411,9850,387,9817,367,9810,366,9810,465,9806,500,9795,529,9781,551,9766,564,9753,570,9740,573,9726,574,9713,575,9685,575,9721,411,9753,411,9764,411,9775,413,9785,416,9795,422,9803,432,9808,443,9810,454,9810,465,9810,366,9803,364,9789,361,9777,360,9766,360,9669,360,9610,626,9696,626,9731,625,9765,621,9797,611,9826,592,9840,575,9848,566,9864,535,9873,501,9877,465xe" filled="true" fillcolor="#002b5c" stroked="false">
              <v:path arrowok="t"/>
              <v:fill type="solid"/>
            </v:shape>
            <v:shape style="position:absolute;left:9909;top:352;width:522;height:281" type="#_x0000_t75" stroked="false">
              <v:imagedata r:id="rId18" o:title=""/>
            </v:shape>
            <v:shape style="position:absolute;left:8295;top:245;width:3225;height:444" coordorigin="8295,245" coordsize="3225,444" path="m8850,689l8503,245,8295,507,8503,507,8648,689,8850,689xm10743,313l10504,313,10489,374,10573,374,10517,626,10594,626,10649,374,10728,374,10743,313xm10964,360l10777,360,10718,626,10924,626,10935,575,10793,575,10807,511,10926,511,10937,462,10818,462,10830,411,10953,411,10964,360xm11231,428l11227,417,11222,407,11216,397,11208,387,11192,373,11171,363,11147,356,11121,353,11058,367,11014,405,10988,455,10980,509,10990,567,11018,605,11056,626,11096,633,11137,626,11169,610,11191,589,11206,570,11213,556,11159,525,11154,536,11148,547,11140,557,11129,566,11120,573,11109,578,11098,578,11080,574,11065,562,11053,541,11048,509,11053,472,11068,438,11091,414,11122,405,11143,409,11157,420,11165,432,11169,443,11231,428xm11520,360l11455,360,11434,457,11338,457,11359,360,11295,360,11235,626,11300,626,11326,508,11423,508,11396,626,11461,626,11520,360xe" filled="true" fillcolor="#002b5c" stroked="false">
              <v:path arrowok="t"/>
              <v:fill type="solid"/>
            </v:shape>
            <v:shape style="position:absolute;left:7974;top:560;width:1057;height:360" coordorigin="7975,561" coordsize="1057,360" path="m8459,561l8260,561,7975,921,9032,921,8892,743,8604,743,8459,561xe" filled="true" fillcolor="#ee3525" stroked="false">
              <v:path arrowok="t"/>
              <v:fill type="solid"/>
            </v:shape>
            <v:rect style="position:absolute;left:8963;top:691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48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141"/>
        <w:ind w:left="240" w:right="0" w:firstLine="0"/>
        <w:jc w:val="left"/>
        <w:rPr>
          <w:sz w:val="32"/>
        </w:rPr>
        <w:pStyle w:val="P68B1DB1-Normal5"/>
      </w:pPr>
      <w:r>
        <w:t>产品概述</w:t>
      </w:r>
    </w:p>
    <w:p>
      <w:pPr>
        <w:pStyle w:val="BodyText"/>
        <w:spacing w:line="249" w:lineRule="auto" w:before="165"/>
        <w:ind w:left="240" w:right="131"/>
      </w:pPr>
      <w:r>
        <w:t xml:space="preserve">新的CurrentX系列包括4、8、12和16通道、电池供电、低电平直流电流数据记录器，读取速率高达4 Hz。</w:t>
      </w:r>
      <w:r>
        <w:t xml:space="preserve">改进包括消除接口电缆（使用标准USB-A到Micro USB），增加更多读数的内存和提高下载速度。</w:t>
      </w:r>
      <w:r>
        <w:t>为了最大化内存容量，用户可以启用或禁用通道。</w:t>
      </w:r>
      <w:r>
        <w:t>为了便于识别，每个频道都可以用最多十位数的标题命名</w:t>
      </w:r>
    </w:p>
    <w:p>
      <w:pPr>
        <w:pStyle w:val="BodyText"/>
        <w:spacing w:line="249" w:lineRule="auto" w:before="93"/>
        <w:ind w:left="240" w:right="89"/>
      </w:pPr>
      <w:r>
        <w:t>CurrentX系列是各种应用的理想选择，无论是远程监控还是集中多点监控。</w:t>
      </w:r>
      <w:r>
        <w:t>同时记录所有通道的数据</w:t>
      </w:r>
      <w:r>
        <w:t>监测周期完成后，可以下载数据进行分析。</w:t>
      </w:r>
      <w:r>
        <w:t>CurrentX系列配有一个壁挂式通用电源适配器。</w:t>
      </w:r>
      <w:r>
        <w:t>完整规格见数据表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19"/>
          <w:footerReference w:type="default" r:id="rId20"/>
          <w:pgSz w:w="12240" w:h="15840"/>
          <w:pgMar w:header="148" w:footer="336" w:top="1300" w:bottom="520" w:left="480" w:right="620"/>
          <w:pgNumType w:start="2"/>
        </w:sectPr>
      </w:pPr>
    </w:p>
    <w:p>
      <w:pPr>
        <w:pStyle w:val="P68B1DB1-Heading26"/>
      </w:pPr>
      <w:r>
        <w:t>接线选项</w:t>
      </w:r>
    </w:p>
    <w:p>
      <w:pPr>
        <w:pStyle w:val="BodyText"/>
        <w:spacing w:line="249" w:lineRule="auto" w:before="165"/>
        <w:ind w:left="240" w:right="140"/>
      </w:pPr>
      <w:r>
        <w:t>CurrentX系列数据记录仪都有三位可拆卸的螺丝端子连接，可接受3线配置。</w:t>
      </w:r>
    </w:p>
    <w:p>
      <w:pPr>
        <w:spacing w:before="50"/>
        <w:ind w:left="240" w:right="559" w:firstLine="0"/>
        <w:jc w:val="left"/>
        <w:rPr>
          <w:i/>
          <w:sz w:val="18"/>
        </w:rPr>
        <w:pStyle w:val="P68B1DB1-Normal7"/>
      </w:pPr>
      <w:r>
        <w:rPr>
          <w:b/>
        </w:rPr>
        <w:t>警告：</w:t>
      </w:r>
      <w:r>
        <w:t>注意极性说明。</w:t>
      </w:r>
      <w:r>
        <w:t>不要将电线连接到错误的端子上。</w:t>
      </w:r>
    </w:p>
    <w:p>
      <w:pPr>
        <w:pStyle w:val="BodyText"/>
        <w:spacing w:before="10"/>
        <w:rPr>
          <w:i/>
          <w:sz w:val="9"/>
        </w:rPr>
      </w:pPr>
    </w:p>
    <w:p>
      <w:pPr>
        <w:pStyle w:val="P68B1DB1-BodyText8"/>
        <w:ind w:left="240"/>
        <w:rPr>
          <w:sz w:val="20"/>
        </w:rPr>
      </w:pPr>
      <w:r>
        <w:drawing>
          <wp:inline distT="0" distB="0" distL="0" distR="0">
            <wp:extent cx="3261422" cy="2237994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422" cy="223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i/>
        </w:rPr>
      </w:pPr>
    </w:p>
    <w:p>
      <w:pPr>
        <w:pStyle w:val="P68B1DB1-Heading26"/>
        <w:spacing w:before="144"/>
      </w:pPr>
      <w:r>
        <w:t>安装指南</w:t>
      </w:r>
    </w:p>
    <w:p>
      <w:pPr>
        <w:pStyle w:val="P68B1DB1-Heading49"/>
        <w:spacing w:before="148"/>
      </w:pPr>
      <w:r>
        <w:t>安装软件</w:t>
      </w:r>
    </w:p>
    <w:p>
      <w:pPr>
        <w:pStyle w:val="BodyText"/>
        <w:spacing w:line="249" w:lineRule="auto" w:before="111"/>
        <w:ind w:left="240" w:right="377"/>
      </w:pPr>
      <w:r>
        <w:t>该软件可从MadgeTech网站</w:t>
      </w:r>
      <w:hyperlink r:id="rId22">
        <w:r>
          <w:rPr>
            <w:rFonts w:ascii="Trebuchet MS"/>
            <w:b/>
            <w:color w:val="BEAD31"/>
          </w:rPr>
          <w:t>madgetech.com</w:t>
        </w:r>
      </w:hyperlink>
      <w:r>
        <w:t>下载。</w:t>
      </w:r>
      <w:r>
        <w:t>按照安装向导中提供的说明进行操作。与标准软件版本4.2.19.0或更高版本以及安全软件版本4.2.18.0或更高版本兼容。</w:t>
      </w:r>
    </w:p>
    <w:p>
      <w:pPr>
        <w:pStyle w:val="Heading2"/>
      </w:pPr>
      <w:r>
        <w:br w:type="column"/>
      </w:r>
      <w:r>
        <w:rPr>
          <w:color w:val="BEAD31"/>
          <w:w w:val="105"/>
        </w:rPr>
        <w:t>设备操作</w:t>
      </w:r>
    </w:p>
    <w:p>
      <w:pPr>
        <w:pStyle w:val="P68B1DB1-Heading310"/>
        <w:spacing w:before="239"/>
      </w:pPr>
      <w:r>
        <w:t>连接并启动数据记录器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9" w:lineRule="auto" w:before="107" w:after="0"/>
        <w:ind w:left="528" w:right="105" w:hanging="288"/>
        <w:jc w:val="left"/>
        <w:rPr>
          <w:sz w:val="22"/>
        </w:rPr>
      </w:pPr>
      <w:r>
        <w:t xml:space="preserve">安装并运行软件后，将随附的USB A转Micro USB电缆插入数据记录仪。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9" w:lineRule="auto" w:before="92" w:after="0"/>
        <w:ind w:left="528" w:right="259" w:hanging="288"/>
        <w:jc w:val="left"/>
        <w:rPr>
          <w:sz w:val="22"/>
        </w:rPr>
      </w:pPr>
      <w:r>
        <w:t xml:space="preserve">将电缆的USB A端连接到计算机上打开的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9" w:lineRule="auto" w:before="91" w:after="0"/>
        <w:ind w:left="528" w:right="370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9" w:lineRule="auto" w:before="92" w:after="0"/>
        <w:ind w:left="528" w:right="44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1"/>
        <w:ind w:left="528" w:right="233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9" w:lineRule="auto" w:before="92" w:after="0"/>
        <w:ind w:left="760" w:right="432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9" w:lineRule="auto" w:before="1" w:after="0"/>
        <w:ind w:left="760" w:right="122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9" w:lineRule="auto" w:before="2" w:after="0"/>
        <w:ind w:left="760" w:right="591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9" w:lineRule="auto" w:before="92" w:after="0"/>
        <w:ind w:left="527" w:right="742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9" w:lineRule="auto" w:before="92" w:after="0"/>
        <w:ind w:left="527" w:right="477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line="261" w:lineRule="auto" w:before="88"/>
        <w:ind w:left="240" w:right="456" w:firstLine="0"/>
        <w:jc w:val="left"/>
        <w:rPr>
          <w:i/>
          <w:sz w:val="18"/>
        </w:rPr>
        <w:pStyle w:val="P68B1DB1-Normal7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480" w:right="620"/>
          <w:cols w:num="2" w:equalWidth="0">
            <w:col w:w="5456" w:space="169"/>
            <w:col w:w="551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148" w:footer="336" w:top="1300" w:bottom="520" w:left="480" w:right="620"/>
        </w:sectPr>
      </w:pPr>
    </w:p>
    <w:p>
      <w:pPr>
        <w:pStyle w:val="P68B1DB1-Heading211"/>
      </w:pPr>
      <w:r>
        <w:t>器械操作（已禁用）</w:t>
      </w:r>
    </w:p>
    <w:p>
      <w:pPr>
        <w:pStyle w:val="P68B1DB1-Heading310"/>
        <w:spacing w:before="219"/>
      </w:pPr>
      <w:r>
        <w:t>手动启动</w:t>
      </w:r>
    </w:p>
    <w:p>
      <w:pPr>
        <w:pStyle w:val="BodyText"/>
        <w:spacing w:line="249" w:lineRule="auto" w:before="107"/>
        <w:ind w:left="240" w:right="38"/>
      </w:pPr>
      <w:r>
        <w:t>单击“设备”面板上的“</w:t>
      </w:r>
      <w:r>
        <w:rPr>
          <w:b/>
        </w:rPr>
        <w:t>自定义启动”</w:t>
      </w:r>
      <w:r>
        <w:t>按钮，或右键单击设备并将鼠标悬停在启动选项上，然后选择自定义启动。应用所需的选项，然后选择</w:t>
      </w:r>
      <w:r>
        <w:rPr>
          <w:b/>
        </w:rPr>
        <w:t>“开始</w:t>
      </w:r>
      <w:r>
        <w:t>”。</w:t>
      </w:r>
      <w:r>
        <w:t>一旦通过软件准备，要激活手动启动，请按住接口电缆插头附近的凹进式按钮10秒钟。</w:t>
      </w:r>
      <w:r>
        <w:t>绿色LED将快速闪烁，然后每15秒闪烁一次。</w:t>
      </w:r>
      <w:r>
        <w:t>要查看状态的更改，请在软件中单击</w:t>
      </w:r>
      <w:r>
        <w:rPr>
          <w:b/>
        </w:rPr>
        <w:t>刷新</w:t>
      </w:r>
    </w:p>
    <w:p>
      <w:pPr>
        <w:pStyle w:val="BodyText"/>
        <w:spacing w:before="9"/>
        <w:rPr>
          <w:sz w:val="9"/>
        </w:rPr>
      </w:pPr>
    </w:p>
    <w:p>
      <w:pPr>
        <w:pStyle w:val="P68B1DB1-BodyText8"/>
        <w:ind w:left="379"/>
        <w:rPr>
          <w:sz w:val="20"/>
        </w:rPr>
      </w:pPr>
      <w:r>
        <w:pict>
          <v:group style="width:244.8pt;height:96.5pt;mso-position-horizontal-relative:char;mso-position-vertical-relative:line" coordorigin="0,0" coordsize="4896,1930">
            <v:shape style="position:absolute;left:0;top:0;width:4896;height:1898" type="#_x0000_t75" stroked="false">
              <v:imagedata r:id="rId23" o:title=""/>
            </v:shape>
            <v:line style="position:absolute" from="3155,1510" to="3155,1930" stroked="true" strokeweight="1pt" strokecolor="#ee3525">
              <v:stroke dashstyle="solid"/>
            </v:line>
            <v:shape style="position:absolute;left:3114;top:1470;width:80;height:80" coordorigin="3115,1470" coordsize="80,80" path="m3155,1470l3139,1474,3126,1482,3118,1495,3115,1510,3118,1526,3126,1539,3139,1547,3155,1550,3170,1547,3183,1539,3191,1526,3195,1510,3191,1495,3183,1482,3170,1474,3155,1470xe" filled="true" fillcolor="#ee3525" stroked="false">
              <v:path arrowok="t"/>
              <v:fill type="solid"/>
            </v:shape>
          </v:group>
        </w:pict>
      </w:r>
    </w:p>
    <w:p>
      <w:pPr>
        <w:spacing w:before="0"/>
        <w:ind w:left="2811" w:right="0" w:firstLine="0"/>
        <w:jc w:val="left"/>
        <w:rPr>
          <w:sz w:val="18"/>
        </w:rPr>
        <w:pStyle w:val="P68B1DB1-Normal12"/>
      </w:pPr>
      <w:r>
        <w:t>手动启动按钮</w:t>
      </w:r>
    </w:p>
    <w:p>
      <w:pPr>
        <w:pStyle w:val="BodyText"/>
        <w:spacing w:before="7"/>
      </w:pPr>
    </w:p>
    <w:p>
      <w:pPr>
        <w:pStyle w:val="P68B1DB1-Heading313"/>
      </w:pPr>
      <w:r>
        <w:t>频道频道</w:t>
      </w:r>
    </w:p>
    <w:p>
      <w:pPr>
        <w:pStyle w:val="BodyText"/>
        <w:spacing w:line="249" w:lineRule="auto" w:before="108"/>
        <w:ind w:left="240" w:right="93"/>
      </w:pPr>
      <w:r>
        <w:t>每个通道的通道名称最多可编程到数据记录器</w:t>
      </w:r>
      <w:r>
        <w:t>此功能有助于重命名报告中的通道，以将其与其他类似命名的通道区分开来。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93" w:after="0"/>
        <w:ind w:left="52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9" w:lineRule="auto" w:before="101" w:after="0"/>
        <w:ind w:left="527" w:right="45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9" w:lineRule="auto" w:before="92" w:after="0"/>
        <w:ind w:left="527" w:right="209" w:hanging="288"/>
        <w:jc w:val="left"/>
        <w:rPr>
          <w:sz w:val="22"/>
        </w:rPr>
      </w:pPr>
      <w:r>
        <w:t>在“频道”面板中，找到所需的频道，然后选择“</w:t>
      </w:r>
      <w:r>
        <w:rPr>
          <w:b/>
        </w:rPr>
        <w:t>使用自定义名称</w:t>
      </w:r>
      <w:r>
        <w:t>”。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0" w:lineRule="auto" w:before="92" w:after="0"/>
        <w:ind w:left="527" w:right="0" w:hanging="288"/>
        <w:jc w:val="left"/>
        <w:rPr>
          <w:sz w:val="22"/>
        </w:rPr>
      </w:pPr>
      <w:r>
        <w:pict>
          <v:group style="position:absolute;margin-left:327.329987pt;margin-top:7.172739pt;width:29.55pt;height:10.5pt;mso-position-horizontal-relative:page;mso-position-vertical-relative:paragraph;z-index:15734784" coordorigin="6547,143" coordsize="591,210">
            <v:shape style="position:absolute;left:6556;top:153;width:571;height:190" coordorigin="6557,153" coordsize="571,190" path="m7067,153l6617,153,6582,154,6564,161,6558,179,6557,213,6557,283,6558,318,6564,336,6582,343,6617,343,7067,343,7102,343,7119,336,7126,318,7127,283,7127,213,7126,179,7119,161,7102,154,7067,153xe" filled="true" fillcolor="#ee3525" stroked="false">
              <v:path arrowok="t"/>
              <v:fill type="solid"/>
            </v:shape>
            <v:shape style="position:absolute;left:6556;top:153;width:571;height:190" coordorigin="6557,153" coordsize="571,190" path="m6617,153l6582,154,6564,161,6558,179,6557,213,6557,283,6558,318,6564,336,6582,343,6617,343,7067,343,7102,343,7119,336,7126,318,7127,283,7127,213,7126,179,7119,161,7102,154,7067,153,6617,153xe" filled="false" stroked="true" strokeweight="1pt" strokecolor="#bcbec0">
              <v:path arrowok="t"/>
              <v:stroke dashstyle="solid"/>
            </v:shape>
            <w10:wrap type="none"/>
          </v:group>
        </w:pict>
        <w:t>这将提示空格键入名称。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49" w:lineRule="auto" w:before="101" w:after="0"/>
        <w:ind w:left="527" w:right="462" w:hanging="288"/>
        <w:jc w:val="left"/>
        <w:rPr>
          <w:sz w:val="22"/>
        </w:rPr>
      </w:pPr>
      <w:r>
        <w:pict>
          <v:group style="position:absolute;margin-left:327.329987pt;margin-top:59.620739pt;width:29.55pt;height:10.5pt;mso-position-horizontal-relative:page;mso-position-vertical-relative:paragraph;z-index:15735296" coordorigin="6547,1192" coordsize="591,210">
            <v:shape style="position:absolute;left:6556;top:1202;width:571;height:190" coordorigin="6557,1202" coordsize="571,190" path="m7067,1202l6617,1202,6582,1203,6564,1210,6558,1228,6557,1262,6557,1332,6558,1367,6564,1385,6582,1391,6617,1392,7067,1392,7102,1391,7119,1385,7126,1367,7127,1332,7127,1262,7126,1228,7119,1210,7102,1203,7067,1202xe" filled="true" fillcolor="#002b5c" stroked="false">
              <v:path arrowok="t"/>
              <v:fill type="solid"/>
            </v:shape>
            <v:shape style="position:absolute;left:6556;top:1202;width:571;height:190" coordorigin="6557,1202" coordsize="571,190" path="m6617,1202l6582,1203,6564,1210,6558,1228,6557,1262,6557,1332,6558,1367,6564,1385,6582,1391,6617,1392,7067,1392,7102,1391,7119,1385,7126,1367,7127,1332,7127,1262,7126,1228,7119,1210,7102,1203,7067,1202,6617,1202xe" filled="false" stroked="true" strokeweight="1pt" strokecolor="#bcbec0">
              <v:path arrowok="t"/>
              <v:stroke dashstyle="solid"/>
            </v:shape>
            <w10:wrap type="none"/>
          </v:group>
        </w:pict>
        <w:t>选择</w:t>
      </w:r>
      <w:r>
        <w:rPr>
          <w:b/>
        </w:rPr>
        <w:t>确定</w:t>
      </w:r>
      <w:r>
        <w:t>，然后会出现重置设备的提示，选择</w:t>
      </w:r>
      <w:r>
        <w:rPr>
          <w:b/>
        </w:rPr>
        <w:t>是</w:t>
      </w:r>
      <w:r>
        <w:t>。</w:t>
      </w:r>
    </w:p>
    <w:p>
      <w:pPr>
        <w:pStyle w:val="Heading3"/>
        <w:spacing w:before="160"/>
      </w:pPr>
      <w:r>
        <w:rPr>
          <w:b w:val="0"/>
        </w:rPr>
        <w:br w:type="column"/>
      </w:r>
      <w:r>
        <w:rPr>
          <w:color w:val="BEAD31"/>
        </w:rPr>
        <w:t>从数据记录器下载数据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9" w:lineRule="auto" w:before="107" w:after="0"/>
        <w:ind w:left="527" w:right="153" w:hanging="288"/>
        <w:jc w:val="left"/>
        <w:rPr>
          <w:sz w:val="22"/>
        </w:rPr>
      </w:pPr>
      <w:r>
        <w:t xml:space="preserve">将记录器连接到随附的USB A转Micro USB电缆。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9" w:lineRule="auto" w:before="92" w:after="0"/>
        <w:ind w:left="527" w:right="163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9" w:lineRule="auto" w:before="92" w:after="0"/>
        <w:ind w:left="527" w:right="50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然后，您可以从保存的数据集创建</w:t>
      </w:r>
    </w:p>
    <w:p>
      <w:pPr>
        <w:pStyle w:val="ListParagraph"/>
        <w:numPr>
          <w:ilvl w:val="0"/>
          <w:numId w:val="3"/>
        </w:numPr>
        <w:tabs>
          <w:tab w:pos="528" w:val="left" w:leader="none"/>
        </w:tabs>
        <w:spacing w:line="249" w:lineRule="auto" w:before="92" w:after="0"/>
        <w:ind w:left="527" w:right="510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BodyText"/>
        <w:spacing w:before="3"/>
        <w:rPr>
          <w:sz w:val="19"/>
        </w:rPr>
      </w:pPr>
    </w:p>
    <w:p>
      <w:pPr>
        <w:pStyle w:val="P68B1DB1-Heading310"/>
      </w:pPr>
      <w:r>
        <w:t>设置密码</w:t>
      </w:r>
    </w:p>
    <w:p>
      <w:pPr>
        <w:pStyle w:val="BodyText"/>
        <w:spacing w:line="249" w:lineRule="auto" w:before="107"/>
        <w:ind w:left="240" w:right="573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9" w:lineRule="auto" w:before="92" w:after="0"/>
        <w:ind w:left="527" w:right="664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9" w:lineRule="auto" w:before="91" w:after="0"/>
        <w:ind w:left="527" w:right="49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0" w:lineRule="auto" w:before="93" w:after="0"/>
        <w:ind w:left="527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9" w:lineRule="auto" w:before="101" w:after="0"/>
        <w:ind w:left="527" w:right="838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before="235"/>
        <w:ind w:left="240" w:right="0" w:firstLine="0"/>
        <w:jc w:val="left"/>
        <w:rPr>
          <w:rFonts w:ascii="Trebuchet MS"/>
          <w:b/>
          <w:sz w:val="24"/>
        </w:rPr>
      </w:pPr>
      <w:r>
        <w:pict>
          <v:shape style="position:absolute;margin-left:317.25pt;margin-top:31.517086pt;width:258.75pt;height:209.2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4"/>
                    <w:gridCol w:w="4182"/>
                  </w:tblGrid>
                  <w:tr>
                    <w:trPr>
                      <w:trHeight w:val="1362" w:hRule="atLeast"/>
                    </w:trPr>
                    <w:tc>
                      <w:tcPr>
                        <w:tcW w:w="994" w:type="dxa"/>
                        <w:tcBorders>
                          <w:bottom w:val="single" w:sz="2" w:space="0" w:color="FFFFFF"/>
                        </w:tcBorders>
                        <w:shd w:val="clear" w:color="auto" w:fill="BEAD31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14"/>
                          <w:spacing w:before="135"/>
                          <w:rPr>
                            <w:b/>
                            <w:sz w:val="22"/>
                          </w:rPr>
                        </w:pPr>
                        <w:r>
                          <w:t>主LED（绿色）：</w:t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right="183"/>
                          <w:rPr>
                            <w:sz w:val="22"/>
                          </w:rPr>
                        </w:pPr>
                        <w:r>
                          <w:t>与计算机通信时可靠</w:t>
                        </w:r>
                        <w:r>
                          <w:t>记录时每15秒闪烁一次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  <w:r>
                          <w:t>延迟启动时每5秒闪烁一次</w:t>
                        </w:r>
                      </w:p>
                    </w:tc>
                  </w:tr>
                  <w:tr>
                    <w:trPr>
                      <w:trHeight w:val="1080" w:hRule="atLeast"/>
                    </w:trPr>
                    <w:tc>
                      <w:tcPr>
                        <w:tcW w:w="994" w:type="dxa"/>
                        <w:tcBorders>
                          <w:top w:val="single" w:sz="2" w:space="0" w:color="FFFFFF"/>
                          <w:bottom w:val="single" w:sz="2" w:space="0" w:color="FFFFFF"/>
                        </w:tcBorders>
                        <w:shd w:val="clear" w:color="auto" w:fill="BEAD31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14"/>
                          <w:spacing w:before="133"/>
                          <w:rPr>
                            <w:b/>
                            <w:sz w:val="22"/>
                          </w:rPr>
                        </w:pPr>
                        <w:r>
                          <w:t>辅助LED（红色）：</w:t>
                        </w:r>
                      </w:p>
                      <w:p>
                        <w:pPr>
                          <w:pStyle w:val="TableParagraph"/>
                          <w:spacing w:line="249" w:lineRule="auto" w:before="11"/>
                          <w:ind w:right="127"/>
                          <w:rPr>
                            <w:sz w:val="22"/>
                          </w:rPr>
                        </w:pPr>
                        <w:r>
                          <w:t>电池电量低时每5秒闪烁一次</w:t>
                        </w:r>
                        <w:r>
                          <w:t>内存不足时每5秒闪烁一次</w:t>
                        </w:r>
                      </w:p>
                    </w:tc>
                  </w:tr>
                  <w:tr>
                    <w:trPr>
                      <w:trHeight w:val="1732" w:hRule="atLeast"/>
                    </w:trPr>
                    <w:tc>
                      <w:tcPr>
                        <w:tcW w:w="994" w:type="dxa"/>
                        <w:tcBorders>
                          <w:top w:val="single" w:sz="2" w:space="0" w:color="FFFFFF"/>
                        </w:tcBorders>
                        <w:shd w:val="clear" w:color="auto" w:fill="BEAD31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182" w:type="dxa"/>
                        <w:tcBorders>
                          <w:top w:val="single" w:sz="2" w:space="0" w:color="BEAD31"/>
                        </w:tcBorders>
                      </w:tcPr>
                      <w:p>
                        <w:pPr>
                          <w:pStyle w:val="P68B1DB1-TableParagraph14"/>
                          <w:spacing w:before="133"/>
                          <w:rPr>
                            <w:b/>
                            <w:sz w:val="22"/>
                          </w:rPr>
                        </w:pPr>
                        <w:r>
                          <w:t>通道LED（蓝色）：</w:t>
                        </w:r>
                      </w:p>
                      <w:p>
                        <w:pPr>
                          <w:pStyle w:val="TableParagraph"/>
                          <w:spacing w:line="249" w:lineRule="auto" w:before="11"/>
                          <w:ind w:right="238"/>
                          <w:rPr>
                            <w:sz w:val="22"/>
                          </w:rPr>
                        </w:pPr>
                        <w:r>
                          <w:t>当读取速率为2秒或更快时，每2秒闪烁一次</w:t>
                        </w:r>
                      </w:p>
                      <w:p>
                        <w:pPr>
                          <w:pStyle w:val="TableParagraph"/>
                          <w:spacing w:line="249" w:lineRule="auto" w:before="92"/>
                          <w:ind w:right="210"/>
                          <w:rPr>
                            <w:sz w:val="22"/>
                          </w:rPr>
                        </w:pPr>
                        <w:r>
                          <w:t>当读取速率低于2秒时，闪烁与读取速率相同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group style="position:absolute;margin-left:327.329987pt;margin-top:60.392685pt;width:29.55pt;height:10.5pt;mso-position-horizontal-relative:page;mso-position-vertical-relative:paragraph;z-index:15734272" coordorigin="6547,1208" coordsize="591,210">
            <v:shape style="position:absolute;left:6556;top:1217;width:571;height:190" coordorigin="6557,1218" coordsize="571,190" path="m7067,1218l6617,1218,6582,1219,6564,1225,6558,1243,6557,1278,6557,1348,6558,1383,6564,1400,6582,1407,6617,1408,7067,1408,7102,1407,7119,1400,7126,1383,7127,1348,7127,1278,7126,1243,7119,1225,7102,1219,7067,1218xe" filled="true" fillcolor="#287143" stroked="false">
              <v:path arrowok="t"/>
              <v:fill type="solid"/>
            </v:shape>
            <v:shape style="position:absolute;left:6556;top:1217;width:571;height:190" coordorigin="6557,1218" coordsize="571,190" path="m6617,1218l6582,1219,6564,1225,6558,1243,6557,1278,6557,1348,6558,1383,6564,1400,6582,1407,6617,1408,7067,1408,7102,1407,7119,1400,7126,1383,7127,1348,7127,1278,7126,1243,7119,1225,7102,1219,7067,1218,6617,1218xe" filled="false" stroked="true" strokeweight="1pt" strokecolor="#bcbec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b/>
          <w:color w:val="BEAD31"/>
          <w:w w:val="95"/>
          <w:sz w:val="24"/>
        </w:rPr>
        <w:t>LED功能</w:t>
      </w: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12240" w:h="15840"/>
          <w:pgMar w:top="1220" w:bottom="280" w:left="480" w:right="620"/>
          <w:cols w:num="2" w:equalWidth="0">
            <w:col w:w="5397" w:space="228"/>
            <w:col w:w="5515"/>
          </w:cols>
        </w:sectPr>
      </w:pPr>
    </w:p>
    <w:p>
      <w:pPr>
        <w:spacing w:after="0"/>
        <w:jc w:val="left"/>
        <w:rPr>
          <w:rFonts w:ascii="Trebuchet MS"/>
          <w:sz w:val="24"/>
        </w:rPr>
        <w:sectPr>
          <w:type w:val="continuous"/>
          <w:pgSz w:w="12240" w:h="15840"/>
          <w:pgMar w:top="1220" w:bottom="280" w:left="480" w:right="620"/>
        </w:sect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23"/>
        </w:rPr>
      </w:pPr>
    </w:p>
    <w:p>
      <w:pPr>
        <w:spacing w:after="0"/>
        <w:rPr>
          <w:rFonts w:ascii="Trebuchet MS"/>
          <w:sz w:val="23"/>
        </w:rPr>
        <w:sectPr>
          <w:headerReference w:type="default" r:id="rId24"/>
          <w:footerReference w:type="default" r:id="rId25"/>
          <w:pgSz w:w="12240" w:h="15840"/>
          <w:pgMar w:header="148" w:footer="0" w:top="1300" w:bottom="280" w:left="480" w:right="620"/>
        </w:sectPr>
      </w:pPr>
    </w:p>
    <w:p>
      <w:pPr>
        <w:pStyle w:val="P68B1DB1-Heading26"/>
      </w:pPr>
      <w:r>
        <w:t>设备维护</w:t>
      </w:r>
    </w:p>
    <w:p>
      <w:pPr>
        <w:pStyle w:val="P68B1DB1-Heading49"/>
      </w:pPr>
      <w:r>
        <w:t>电池更换</w:t>
      </w:r>
    </w:p>
    <w:p>
      <w:pPr>
        <w:pStyle w:val="P68B1DB1-BodyText15"/>
        <w:spacing w:line="249" w:lineRule="auto" w:before="112"/>
        <w:ind w:left="240" w:right="768"/>
      </w:pPr>
      <w:r>
        <w:t xml:space="preserve">材料：3/32英寸六角螺丝刀（内六角扳手）和备用电池（U9 VL-J）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2" w:after="0"/>
        <w:ind w:left="527" w:right="188" w:hanging="288"/>
        <w:jc w:val="left"/>
        <w:rPr>
          <w:sz w:val="22"/>
        </w:rPr>
      </w:pPr>
      <w:r>
        <w:t>拧下两个螺钉，从设备上取下盖子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1" w:after="0"/>
        <w:ind w:left="527" w:right="38" w:hanging="288"/>
        <w:jc w:val="left"/>
        <w:rPr>
          <w:sz w:val="22"/>
        </w:rPr>
      </w:pPr>
      <w:r>
        <w:t>从电池盒中取出电池并从连接器上松开。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2" w:after="0"/>
        <w:ind w:left="527" w:right="97" w:hanging="288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9" w:lineRule="auto" w:before="91" w:after="0"/>
        <w:ind w:left="527" w:right="262" w:hanging="288"/>
        <w:jc w:val="left"/>
        <w:rPr>
          <w:sz w:val="22"/>
        </w:rPr>
      </w:pPr>
      <w:r>
        <w:t>重新装上盖，注意不要夹住电线。</w:t>
      </w:r>
      <w:r>
        <w:t>将存储模块牢固地拧回</w:t>
      </w:r>
    </w:p>
    <w:p>
      <w:pPr>
        <w:spacing w:before="69"/>
        <w:ind w:left="240" w:right="0" w:firstLine="0"/>
        <w:jc w:val="left"/>
        <w:rPr>
          <w:i/>
          <w:sz w:val="18"/>
        </w:rPr>
        <w:pStyle w:val="P68B1DB1-Normal12"/>
      </w:pPr>
      <w:r>
        <w:rPr>
          <w:b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Heading4"/>
        <w:spacing w:before="164"/>
      </w:pPr>
      <w:r>
        <w:rPr>
          <w:b w:val="0"/>
        </w:rPr>
        <w:br w:type="column"/>
      </w:r>
      <w:r>
        <w:rPr>
          <w:color w:val="BEAD31"/>
        </w:rPr>
        <w:t>重新校准</w:t>
      </w:r>
    </w:p>
    <w:p>
      <w:pPr>
        <w:pStyle w:val="BodyText"/>
        <w:spacing w:line="249" w:lineRule="auto" w:before="112"/>
        <w:ind w:left="240" w:right="253"/>
      </w:pPr>
      <w:r>
        <w:t>建议每年重新校准</w:t>
      </w:r>
      <w:r>
        <w:t>要将设备送回进行校准，请访问</w:t>
      </w:r>
      <w:hyperlink r:id="rId22">
        <w:r>
          <w:rPr>
            <w:b/>
            <w:color w:val="BEAD31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480" w:right="620"/>
          <w:cols w:num="2" w:equalWidth="0">
            <w:col w:w="5386" w:space="239"/>
            <w:col w:w="55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P68B1DB1-BodyText16"/>
        <w:spacing w:line="20" w:lineRule="exact"/>
        <w:ind w:left="23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bead31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  <w:spacing w:before="142"/>
        <w:ind w:left="1248"/>
      </w:pPr>
      <w:r>
        <w:pict>
          <v:shape style="position:absolute;margin-left:41.809002pt;margin-top:12.334347pt;width:28.55pt;height:43.95pt;mso-position-horizontal-relative:page;mso-position-vertical-relative:paragraph;z-index:15736832" coordorigin="836,247" coordsize="571,879" path="m1191,1041l1186,1037,1062,1037,1057,1037,1052,1041,1052,1053,1057,1057,1186,1057,1191,1053,1191,1041xm1351,335l1347,330,1330,330,1330,351,1330,980,913,980,913,351,1330,351,1330,330,896,330,891,335,891,996,896,1000,1347,1000,1351,996,1351,980,1351,351,1351,335xm1407,308l1405,296,1401,284,1395,274,1390,267,1387,265,1385,263,1385,297,1385,1075,1380,1085,1364,1100,1353,1105,889,1105,878,1100,871,1092,863,1085,858,1075,858,297,863,287,871,279,878,272,889,267,1353,267,1364,272,1380,287,1385,297,1385,263,1378,257,1367,252,1355,248,1342,247,901,247,888,248,876,252,865,257,855,265,847,274,841,284,837,296,836,308,836,1063,838,1076,841,1087,847,1098,855,1107,865,1115,876,1120,888,1124,901,1125,1342,1125,1355,1124,1367,1120,1378,1115,1388,1107,1390,1105,1395,1098,1401,1087,1405,1076,1407,1063,1407,308xe" filled="true" fillcolor="#bead31" stroked="false">
            <v:path arrowok="t"/>
            <v:fill type="solid"/>
            <w10:wrap type="none"/>
          </v:shape>
        </w:pict>
      </w:r>
      <w:r>
        <w:rPr>
          <w:color w:val="BEAD31"/>
          <w:w w:val="105"/>
        </w:rPr>
        <w:t>产品支持故障排除：</w:t>
      </w:r>
    </w:p>
    <w:p>
      <w:pPr>
        <w:pStyle w:val="P68B1DB1-ListParagraph17"/>
        <w:numPr>
          <w:ilvl w:val="1"/>
          <w:numId w:val="5"/>
        </w:numPr>
        <w:tabs>
          <w:tab w:pos="1428" w:val="left" w:leader="none"/>
        </w:tabs>
        <w:spacing w:line="240" w:lineRule="auto" w:before="74" w:after="0"/>
        <w:ind w:left="1427" w:right="0" w:hanging="180"/>
        <w:jc w:val="left"/>
        <w:rPr>
          <w:sz w:val="22"/>
        </w:rPr>
      </w:pPr>
      <w:r>
        <w:rPr>
          <w:rFonts w:ascii="Trebuchet MS" w:hAnsi="Trebuchet MS"/>
          <w:b/>
          <w:color w:val="BEAD31"/>
        </w:rPr>
        <w:t>请</w:t>
      </w:r>
      <w:r>
        <w:t>访问我们的在线资源</w:t>
      </w:r>
      <w:hyperlink r:id="rId26">
        <w:r>
          <w:rPr>
            <w:rFonts w:ascii="Trebuchet MS" w:hAnsi="Trebuchet MS"/>
            <w:b/>
            <w:color w:val="BEAD31"/>
          </w:rPr>
          <w:t>madgetech.com/r</w:t>
        </w:r>
      </w:hyperlink>
      <w:r>
        <w:t>。</w:t>
      </w:r>
    </w:p>
    <w:p>
      <w:pPr>
        <w:pStyle w:val="ListParagraph"/>
        <w:numPr>
          <w:ilvl w:val="1"/>
          <w:numId w:val="5"/>
        </w:numPr>
        <w:tabs>
          <w:tab w:pos="1428" w:val="left" w:leader="none"/>
        </w:tabs>
        <w:spacing w:line="240" w:lineRule="auto" w:before="102" w:after="0"/>
        <w:ind w:left="1427" w:right="0" w:hanging="180"/>
        <w:jc w:val="left"/>
        <w:rPr>
          <w:sz w:val="22"/>
        </w:rPr>
      </w:pPr>
      <w:r>
        <w:t>联系</w:t>
      </w:r>
      <w:r>
        <w:t>我们</w:t>
      </w:r>
      <w:r>
        <w:t>友好</w:t>
      </w:r>
      <w:r>
        <w:rPr>
          <w:spacing w:val="-26"/>
        </w:rPr>
        <w:t>的</w:t>
      </w:r>
      <w:r>
        <w:t>客户</w:t>
      </w:r>
      <w:r>
        <w:t>支持</w:t>
      </w:r>
      <w:r>
        <w:t>团队</w:t>
      </w:r>
      <w:r>
        <w:t>（603）</w:t>
      </w:r>
      <w:r>
        <w:t>456-2011</w:t>
      </w:r>
      <w:r>
        <w:t>或</w:t>
      </w:r>
      <w:hyperlink r:id="rId27">
        <w:r>
          <w:rPr>
            <w:rFonts w:ascii="Trebuchet MS" w:hAnsi="Trebuchet MS"/>
            <w:b/>
            <w:color w:val="BEAD31"/>
          </w:rPr>
          <w:t>support@madgetech.com</w:t>
        </w:r>
        <w:r>
          <w:rPr>
            <w:rFonts w:ascii="Trebuchet MS" w:hAnsi="Trebuchet MS"/>
            <w:b/>
            <w:color w:val="BEAD31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spacing w:before="0"/>
        <w:ind w:left="1248"/>
      </w:pPr>
      <w:r>
        <w:pict>
          <v:group style="position:absolute;margin-left:38.007pt;margin-top:5.402361pt;width:36.15pt;height:43.95pt;mso-position-horizontal-relative:page;mso-position-vertical-relative:paragraph;z-index:15737344" coordorigin="760,108" coordsize="723,879">
            <v:shape style="position:absolute;left:762;top:110;width:718;height:874" coordorigin="763,111" coordsize="718,874" path="m781,931l763,931,764,941,767,951,772,960,779,968,787,975,797,980,807,983,818,984,1290,984,1301,983,1312,980,1321,975,1329,968,1331,966,808,966,799,962,785,949,781,940,781,931xm1163,265l1131,265,1131,401,1132,411,1136,421,1141,430,1147,438,1156,445,1165,450,1176,453,1187,454,1327,454,1327,940,1323,949,1310,962,1300,966,818,966,818,966,1331,966,1336,960,1341,951,1344,941,1346,931,1346,847,1424,847,1436,846,1446,843,1455,838,1464,831,1465,829,1346,829,1346,446,1346,442,1345,440,1343,438,1340,436,1177,436,1167,432,1154,419,1150,410,1150,278,1176,278,1163,265xm1277,111l952,111,941,112,931,115,921,120,913,126,906,134,901,143,898,153,897,164,897,248,818,248,807,249,797,252,787,257,779,263,772,271,767,280,764,290,763,299,763,931,781,931,781,291,785,282,799,269,808,265,1163,265,1147,251,1146,249,1143,248,915,248,915,154,920,145,933,132,942,128,1297,128,1282,114,1280,112,1277,111xm1297,128l952,128,1265,128,1266,265,1267,274,1270,284,1275,293,1282,301,1290,308,1299,313,1310,316,1321,317,1462,317,1461,803,1457,812,1451,819,1444,825,1435,829,1465,829,1470,823,1476,814,1479,804,1480,794,1480,305,1479,303,1477,301,1475,299,1311,299,1301,295,1288,282,1284,273,1284,141,1310,141,1297,128xm1176,278l1150,278,1314,436,1340,436,1176,278xm1310,141l1284,141,1449,299,1475,299,1310,141xm1143,248l1140,248,1140,248,1143,248,1143,248xm952,128l952,128,952,128,952,128,952,128xm952,111l952,111,952,111,952,111,952,111xe" filled="true" fillcolor="#bead31" stroked="false">
              <v:path arrowok="t"/>
              <v:fill type="solid"/>
            </v:shape>
            <v:shape style="position:absolute;left:762;top:110;width:718;height:874" coordorigin="763,111" coordsize="718,874" path="m818,248l897,248,897,164,898,153,901,143,906,134,913,126,921,120,931,115,941,112,952,111,952,111,952,111,952,111,1274,111,1275,111,1277,111,1280,112,1282,114,1477,301,1479,303,1480,305,1480,308,1480,309,1480,794,1479,804,1476,814,1470,823,1464,831,1455,838,1446,843,1436,846,1424,847,1346,847,1346,931,1344,941,1341,951,1336,960,1329,968,1321,975,1312,980,1301,983,1290,984,818,984,818,984,807,983,797,980,787,975,779,968,772,960,767,951,764,941,763,931,763,931,763,931,763,301,764,290,767,280,772,271,779,263,787,257,797,252,807,249,818,248,818,248,818,248xm1462,317l1321,317,1310,316,1299,313,1290,308,1282,301,1275,293,1270,284,1267,274,1265,263,1265,128,952,128,952,128,952,128,952,128,942,128,933,132,926,139,920,145,915,154,915,164,915,248,1131,248,1140,248,1140,248,1143,248,1146,249,1147,251,1242,341,1343,438,1345,440,1346,442,1346,445,1346,446,1346,829,1424,829,1435,829,1444,825,1451,819,1457,812,1461,803,1461,794,1462,317xe" filled="false" stroked="true" strokeweight=".25pt" strokecolor="#bead31">
              <v:path arrowok="t"/>
              <v:stroke dashstyle="solid"/>
            </v:shape>
            <v:shape style="position:absolute;left:1281;top:138;width:170;height:164" type="#_x0000_t75" stroked="false">
              <v:imagedata r:id="rId28" o:title=""/>
            </v:shape>
            <v:shape style="position:absolute;left:781;top:265;width:547;height:701" coordorigin="781,265" coordsize="547,701" path="m1327,839l1327,838,1327,837,1327,454,1187,454,1176,453,1131,401,1131,265,1079,265,906,265,906,265,818,265,808,265,799,269,792,276,785,282,781,291,781,301,781,931,781,940,785,949,792,956,799,962,808,966,818,966,1290,966,1300,966,1310,962,1316,956,1323,949,1327,940,1327,931,1327,839xe" filled="false" stroked="true" strokeweight=".25pt" strokecolor="#bead31">
              <v:path arrowok="t"/>
              <v:stroke dashstyle="solid"/>
            </v:shape>
            <v:shape style="position:absolute;left:1147;top:275;width:170;height:164" type="#_x0000_t75" stroked="false">
              <v:imagedata r:id="rId29" o:title=""/>
            </v:shape>
            <w10:wrap type="none"/>
          </v:group>
        </w:pict>
      </w:r>
      <w:r>
        <w:rPr>
          <w:color w:val="BEAD31"/>
          <w:w w:val="105"/>
        </w:rPr>
        <w:t xml:space="preserve">MadgeTech 4软件支持：</w:t>
      </w:r>
    </w:p>
    <w:p>
      <w:pPr>
        <w:pStyle w:val="ListParagraph"/>
        <w:numPr>
          <w:ilvl w:val="1"/>
          <w:numId w:val="5"/>
        </w:numPr>
        <w:tabs>
          <w:tab w:pos="1428" w:val="left" w:leader="none"/>
        </w:tabs>
        <w:spacing w:line="240" w:lineRule="auto" w:before="74" w:after="0"/>
        <w:ind w:left="142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5"/>
        </w:numPr>
        <w:tabs>
          <w:tab w:pos="1428" w:val="left" w:leader="none"/>
        </w:tabs>
        <w:spacing w:line="240" w:lineRule="auto" w:before="102" w:after="0"/>
        <w:ind w:left="1427" w:right="0" w:hanging="180"/>
        <w:jc w:val="left"/>
        <w:rPr>
          <w:sz w:val="22"/>
        </w:rPr>
      </w:pPr>
      <w:r>
        <w:t>从</w:t>
      </w:r>
      <w:hyperlink r:id="rId22">
        <w:r>
          <w:rPr>
            <w:rFonts w:ascii="Trebuchet MS" w:hAnsi="Trebuchet MS"/>
            <w:b/>
            <w:color w:val="BEAD31"/>
          </w:rPr>
          <w:t>madgetech.com</w:t>
        </w:r>
      </w:hyperlink>
      <w:r>
        <w:t xml:space="preserve">下载MadgeTech 4软件手册。</w:t>
      </w:r>
    </w:p>
    <w:p>
      <w:pPr>
        <w:pStyle w:val="ListParagraph"/>
        <w:numPr>
          <w:ilvl w:val="1"/>
          <w:numId w:val="5"/>
        </w:numPr>
        <w:tabs>
          <w:tab w:pos="1428" w:val="left" w:leader="none"/>
        </w:tabs>
        <w:spacing w:line="240" w:lineRule="auto" w:before="101" w:after="0"/>
        <w:ind w:left="1427" w:right="0" w:hanging="180"/>
        <w:jc w:val="left"/>
        <w:rPr>
          <w:sz w:val="22"/>
        </w:rPr>
      </w:pPr>
      <w:r>
        <w:t>联系</w:t>
      </w:r>
      <w:r>
        <w:t>我们</w:t>
      </w:r>
      <w:r>
        <w:t>友好</w:t>
      </w:r>
      <w:r>
        <w:rPr>
          <w:spacing w:val="-26"/>
        </w:rPr>
        <w:t>的</w:t>
      </w:r>
      <w:r>
        <w:t>客户</w:t>
      </w:r>
      <w:r>
        <w:t>支持</w:t>
      </w:r>
      <w:r>
        <w:t>团队</w:t>
      </w:r>
      <w:r>
        <w:t>（603）</w:t>
      </w:r>
      <w:r>
        <w:t>456-2011</w:t>
      </w:r>
      <w:r>
        <w:t>或</w:t>
      </w:r>
      <w:hyperlink r:id="rId27">
        <w:r>
          <w:rPr>
            <w:rFonts w:ascii="Trebuchet MS" w:hAnsi="Trebuchet MS"/>
            <w:b/>
            <w:color w:val="BEAD31"/>
          </w:rPr>
          <w:t>support@madgetech.com</w:t>
        </w:r>
        <w:r>
          <w:rPr>
            <w:rFonts w:ascii="Trebuchet MS" w:hAnsi="Trebuchet MS"/>
            <w:b/>
            <w:color w:val="BEAD31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pict>
          <v:group style="position:absolute;margin-left:398.746002pt;margin-top:13.582258pt;width:177.3pt;height:33.8pt;mso-position-horizontal-relative:page;mso-position-vertical-relative:paragraph;z-index:-15720960;mso-wrap-distance-left:0;mso-wrap-distance-right:0" coordorigin="7975,272" coordsize="3546,676">
            <v:shape style="position:absolute;left:8963;top:339;width:913;height:313" coordorigin="8964,340" coordsize="913,313" path="m9359,340l9244,340,9150,545,9145,340,9032,340,8964,652,9036,652,9087,407,9096,652,9160,652,9274,411,9220,652,9291,652,9359,340xm9583,652l9578,600,9573,551,9561,442,9556,386,9514,386,9514,551,9448,551,9507,442,9514,551,9514,386,9483,386,9324,652,9392,652,9421,600,9517,600,9520,652,9583,652xm9877,491l9875,468,9868,440,9866,437,9850,413,9817,394,9810,392,9810,492,9806,527,9795,556,9781,577,9766,591,9753,596,9740,599,9726,601,9713,601,9685,601,9721,437,9753,437,9764,437,9775,439,9785,442,9795,449,9803,458,9808,469,9810,481,9810,492,9810,392,9803,390,9789,388,9777,386,9766,386,9669,386,9610,652,9696,652,9731,652,9765,648,9797,637,9826,618,9840,601,9848,592,9864,561,9873,527,9877,491xe" filled="true" fillcolor="#002b5c" stroked="false">
              <v:path arrowok="t"/>
              <v:fill type="solid"/>
            </v:shape>
            <v:shape style="position:absolute;left:9909;top:378;width:522;height:281" type="#_x0000_t75" stroked="false">
              <v:imagedata r:id="rId30" o:title=""/>
            </v:shape>
            <v:shape style="position:absolute;left:8295;top:271;width:3225;height:444" coordorigin="8295,272" coordsize="3225,444" path="m8850,715l8503,272,8295,533,8503,533,8648,715,8850,715xm10743,340l10504,340,10489,400,10573,400,10517,652,10594,652,10649,400,10728,400,10743,340xm10964,386l10777,386,10718,652,10924,652,10935,602,10793,602,10807,538,10926,538,10937,489,10818,489,10830,437,10953,437,10964,386xm11231,455l11227,444,11222,433,11216,423,11208,414,11192,400,11171,389,11147,382,11121,379,11058,394,11014,431,10988,482,10980,536,10990,593,11018,631,11056,653,11096,659,11137,653,11169,636,11191,616,11206,596,11213,583,11159,552,11154,562,11148,573,11140,583,11129,593,11120,600,11109,604,11098,604,11080,600,11065,589,11053,567,11048,535,11053,498,11068,464,11091,440,11122,431,11143,435,11157,446,11165,459,11169,469,11231,455xm11520,386l11455,386,11434,483,11338,483,11359,386,11295,386,11235,652,11300,652,11326,534,11423,534,11397,652,11461,652,11520,386xe" filled="true" fillcolor="#002b5c" stroked="false">
              <v:path arrowok="t"/>
              <v:fill type="solid"/>
            </v:shape>
            <v:shape style="position:absolute;left:7974;top:587;width:1057;height:360" coordorigin="7975,587" coordsize="1057,360" path="m8459,587l8260,587,7975,947,9032,947,8892,769,8604,769,8459,587xe" filled="true" fillcolor="#ee3525" stroked="false">
              <v:path arrowok="t"/>
              <v:fill type="solid"/>
            </v:shape>
            <v:rect style="position:absolute;left:8963;top:717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11"/>
        <w:rPr>
          <w:sz w:val="14"/>
        </w:rPr>
      </w:pPr>
    </w:p>
    <w:p>
      <w:pPr>
        <w:spacing w:before="93"/>
        <w:ind w:left="100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5815723</wp:posOffset>
            </wp:positionH>
            <wp:positionV relativeFrom="paragraph">
              <wp:posOffset>-199125</wp:posOffset>
            </wp:positionV>
            <wp:extent cx="166868" cy="65341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5.679137pt;width:26.2pt;height:5.25pt;mso-position-horizontal-relative:page;mso-position-vertical-relative:paragraph;z-index:15738368" coordorigin="9500,-314" coordsize="524,105">
            <v:shape style="position:absolute;left:9499;top:-314;width:93;height:103" coordorigin="9500,-314" coordsize="93,103" path="m9557,-314l9526,-314,9500,-211,9537,-211,9560,-214,9576,-221,9577,-223,9520,-223,9529,-258,9583,-258,9581,-259,9568,-264,9568,-264,9581,-267,9585,-270,9532,-270,9540,-302,9589,-302,9582,-308,9571,-312,9557,-314xm9583,-258l9556,-258,9568,-255,9568,-243,9568,-227,9552,-223,9577,-223,9584,-231,9586,-242,9586,-254,9583,-258xm9589,-302l9562,-302,9575,-300,9575,-274,9560,-270,9585,-270,9592,-275,9592,-290,9590,-301,9589,-302xe" filled="true" fillcolor="#002b5c" stroked="false">
              <v:path arrowok="t"/>
              <v:fill type="solid"/>
            </v:shape>
            <v:shape style="position:absolute;left:9625;top:-314;width:399;height:105" type="#_x0000_t75" stroked="false">
              <v:imagedata r:id="rId31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6418872</wp:posOffset>
            </wp:positionH>
            <wp:positionV relativeFrom="paragraph">
              <wp:posOffset>-199125</wp:posOffset>
            </wp:positionV>
            <wp:extent cx="296269" cy="65341"/>
            <wp:effectExtent l="0" t="0" r="0" b="0"/>
            <wp:wrapNone/>
            <wp:docPr id="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5.768137pt;width:41.15pt;height:5.35pt;mso-position-horizontal-relative:page;mso-position-vertical-relative:paragraph;z-index:15739392" coordorigin="10663,-315" coordsize="823,107">
            <v:shape style="position:absolute;left:10663;top:-314;width:71;height:103" coordorigin="10663,-314" coordsize="71,103" path="m10706,-314l10689,-314,10663,-211,10730,-211,10733,-224,10684,-224,10706,-314xe" filled="true" fillcolor="#002b5c" stroked="false">
              <v:path arrowok="t"/>
              <v:fill type="solid"/>
            </v:shape>
            <v:shape style="position:absolute;left:10767;top:-316;width:116;height:107" type="#_x0000_t75" stroked="false">
              <v:imagedata r:id="rId33" o:title=""/>
            </v:shape>
            <v:shape style="position:absolute;left:10913;top:-316;width:573;height:107" type="#_x0000_t75" stroked="false">
              <v:imagedata r:id="rId34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5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6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860596pt;margin-top:764.224976pt;width:88.15pt;height:13.1pt;mso-position-horizontal-relative:page;mso-position-vertical-relative:page;z-index:-159068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BEAD31"/>
                    <w:sz w:val="18"/>
                  </w:rPr>
                  <w:t>产品用户指南</w:t>
                </w:r>
                <w:r>
                  <w:rPr>
                    <w:color w:val="BEAD31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BEAD3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6.388pt;width:614pt;height:60.25pt;mso-position-horizontal-relative:page;mso-position-vertical-relative:page;z-index:-15907328" type="#_x0000_t202" filled="false" stroked="false">
          <v:textbox inset="0,0,0,0">
            <w:txbxContent>
              <w:p>
                <w:pPr>
                  <w:spacing w:before="39"/>
                  <w:ind w:left="740" w:right="0" w:firstLine="0"/>
                  <w:jc w:val="left"/>
                  <w:rPr>
                    <w:rFonts w:ascii="Tahoma"/>
                    <w:sz w:val="24"/>
                  </w:rPr>
                  <w:pStyle w:val="P68B1DB1-Normal18"/>
                </w:pPr>
                <w:r>
                  <w:t>CurrentX系列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62"/>
                  <w:ind w:left="20" w:right="0" w:firstLine="0"/>
                  <w:jc w:val="left"/>
                  <w:rPr>
                    <w:sz w:val="48"/>
                  </w:rPr>
                  <w:pStyle w:val="P68B1DB1-Normal19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-1pt;margin-top:6.392pt;width:614pt;height:60.6pt;mso-position-horizontal-relative:page;mso-position-vertical-relative:page;z-index:-15906304" type="#_x0000_t202" filled="false" stroked="false">
          <v:textbox inset="0,0,0,0">
            <w:txbxContent>
              <w:p>
                <w:pPr>
                  <w:spacing w:before="51"/>
                  <w:ind w:left="740" w:right="0" w:firstLine="0"/>
                  <w:jc w:val="left"/>
                  <w:rPr>
                    <w:sz w:val="24"/>
                  </w:rPr>
                  <w:pStyle w:val="P68B1DB1-Normal20"/>
                </w:pPr>
                <w:r>
                  <w:t>CurrentX系列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54"/>
                  <w:ind w:left="20" w:right="0" w:firstLine="0"/>
                  <w:jc w:val="left"/>
                  <w:rPr>
                    <w:sz w:val="48"/>
                  </w:rPr>
                  <w:pStyle w:val="P68B1DB1-Normal19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16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88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0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8" w:hanging="18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97"/>
      <w:ind w:left="24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spacing w:before="141"/>
      <w:ind w:left="24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24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47"/>
      <w:ind w:left="240"/>
      <w:outlineLvl w:val="4"/>
    </w:pPr>
    <w:rPr>
      <w:rFonts w:ascii="Trebuchet MS" w:hAnsi="Trebuchet MS" w:cs="Trebuchet MS" w:eastAsia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2"/>
      <w:ind w:left="527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ind w:left="179"/>
    </w:pPr>
    <w:rPr>
      <w:rFonts w:ascii="Calibri" w:hAnsi="Calibri" w:cs="Calibri" w:eastAsia="Calibri"/>
    </w:rPr>
  </w:style>
  <w:style w:type="paragraph" w:styleId="P68B1DB1-Heading11">
    <w:name w:val="P68B1DB1-Heading11"/>
    <w:basedOn w:val="Heading1"/>
    <w:rPr>
      <w:color w:val="FFFFFF"/>
      <w:w w:val="105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BEAD31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Normal5">
    <w:name w:val="P68B1DB1-Normal5"/>
    <w:basedOn w:val="Normal"/>
    <w:rPr>
      <w:color w:val="BEAD31"/>
      <w:w w:val="105"/>
      <w:sz w:val="32"/>
    </w:rPr>
  </w:style>
  <w:style w:type="paragraph" w:styleId="P68B1DB1-Heading26">
    <w:name w:val="P68B1DB1-Heading26"/>
    <w:basedOn w:val="Heading2"/>
    <w:rPr>
      <w:color w:val="BEAD31"/>
      <w:w w:val="105"/>
    </w:rPr>
  </w:style>
  <w:style w:type="paragraph" w:styleId="P68B1DB1-Normal7">
    <w:name w:val="P68B1DB1-Normal7"/>
    <w:basedOn w:val="Normal"/>
    <w:rPr>
      <w:i/>
      <w:sz w:val="18"/>
    </w:rPr>
  </w:style>
  <w:style w:type="paragraph" w:styleId="P68B1DB1-BodyText8">
    <w:name w:val="P68B1DB1-BodyText8"/>
    <w:basedOn w:val="BodyText"/>
    <w:rPr>
      <w:sz w:val="20"/>
    </w:rPr>
  </w:style>
  <w:style w:type="paragraph" w:styleId="P68B1DB1-Heading49">
    <w:name w:val="P68B1DB1-Heading49"/>
    <w:basedOn w:val="Heading4"/>
    <w:rPr>
      <w:color w:val="BEAD31"/>
      <w:w w:val="95"/>
    </w:rPr>
  </w:style>
  <w:style w:type="paragraph" w:styleId="P68B1DB1-Heading310">
    <w:name w:val="P68B1DB1-Heading310"/>
    <w:basedOn w:val="Heading3"/>
    <w:rPr>
      <w:color w:val="BEAD31"/>
    </w:rPr>
  </w:style>
  <w:style w:type="paragraph" w:styleId="P68B1DB1-Heading211">
    <w:name w:val="P68B1DB1-Heading211"/>
    <w:basedOn w:val="Heading2"/>
    <w:rPr>
      <w:color w:val="BEAD31"/>
    </w:rPr>
  </w:style>
  <w:style w:type="paragraph" w:styleId="P68B1DB1-Normal12">
    <w:name w:val="P68B1DB1-Normal12"/>
    <w:basedOn w:val="Normal"/>
    <w:rPr>
      <w:sz w:val="18"/>
    </w:rPr>
  </w:style>
  <w:style w:type="paragraph" w:styleId="P68B1DB1-Heading313">
    <w:name w:val="P68B1DB1-Heading313"/>
    <w:basedOn w:val="Heading3"/>
    <w:rPr>
      <w:color w:val="BEAD31"/>
      <w:w w:val="95"/>
    </w:rPr>
  </w:style>
  <w:style w:type="paragraph" w:styleId="P68B1DB1-TableParagraph14">
    <w:name w:val="P68B1DB1-TableParagraph14"/>
    <w:basedOn w:val="TableParagraph"/>
    <w:rPr>
      <w:b/>
      <w:color w:val="BEAD31"/>
      <w:w w:val="105"/>
    </w:rPr>
  </w:style>
  <w:style w:type="paragraph" w:styleId="P68B1DB1-BodyText15">
    <w:name w:val="P68B1DB1-BodyText15"/>
    <w:basedOn w:val="BodyText"/>
    <w:rPr>
      <w:color w:val="BEAD31"/>
      <w:w w:val="105"/>
    </w:rPr>
  </w:style>
  <w:style w:type="paragraph" w:styleId="P68B1DB1-BodyText16">
    <w:name w:val="P68B1DB1-BodyText16"/>
    <w:basedOn w:val="BodyText"/>
    <w:rPr>
      <w:sz w:val="2"/>
    </w:rPr>
  </w:style>
  <w:style w:type="paragraph" w:styleId="P68B1DB1-ListParagraph17">
    <w:name w:val="P68B1DB1-ListParagraph17"/>
    <w:basedOn w:val="ListParagraph"/>
    <w:rPr>
      <w:w w:val="95"/>
    </w:rPr>
  </w:style>
  <w:style w:type="paragraph" w:styleId="P68B1DB1-Normal18">
    <w:name w:val="P68B1DB1-Normal18"/>
    <w:basedOn w:val="Normal"/>
    <w:rPr>
      <w:rFonts w:ascii="Tahoma"/>
      <w:color w:val="BEAD31"/>
      <w:sz w:val="24"/>
    </w:rPr>
  </w:style>
  <w:style w:type="paragraph" w:styleId="P68B1DB1-Normal19">
    <w:name w:val="P68B1DB1-Normal19"/>
    <w:basedOn w:val="Normal"/>
    <w:rPr>
      <w:color w:val="FFFFFF"/>
      <w:sz w:val="48"/>
      <w:shd w:fill="BEAD31" w:color="auto" w:val="clear"/>
    </w:rPr>
  </w:style>
  <w:style w:type="paragraph" w:styleId="P68B1DB1-Normal20">
    <w:name w:val="P68B1DB1-Normal20"/>
    <w:basedOn w:val="Normal"/>
    <w:rPr>
      <w:color w:val="BEAD31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http://www.madgetech.com/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header" Target="header1.xml"/><Relationship Id="rId20" Type="http://schemas.openxmlformats.org/officeDocument/2006/relationships/footer" Target="footer1.xml"/><Relationship Id="rId21" Type="http://schemas.openxmlformats.org/officeDocument/2006/relationships/image" Target="media/image14.png"/><Relationship Id="rId22" Type="http://schemas.openxmlformats.org/officeDocument/2006/relationships/hyperlink" Target="https://www.madgetech.com/" TargetMode="External"/><Relationship Id="rId23" Type="http://schemas.openxmlformats.org/officeDocument/2006/relationships/image" Target="media/image15.jpe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hyperlink" Target="https://www.madgetech.com/resources" TargetMode="External"/><Relationship Id="rId27" Type="http://schemas.openxmlformats.org/officeDocument/2006/relationships/hyperlink" Target="mailto:support@madgetech.com" TargetMode="External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hyperlink" Target="mailto:sales@eofirm.com" TargetMode="External"/><Relationship Id="rId36" Type="http://schemas.openxmlformats.org/officeDocument/2006/relationships/hyperlink" Target="http://www.eofirm.com/" TargetMode="External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2024-10-22T06:53:29Z</dcterms:created>
  <dcterms:modified xsi:type="dcterms:W3CDTF">2024-10-22T06:53:29Z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2024-10-22T00:00:00Z</vt:filetime>
  </property>
</Properties>
</file>